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8F" w:rsidRPr="00340E8F" w:rsidRDefault="00340E8F" w:rsidP="00340E8F">
      <w:p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  <w:r w:rsidRPr="00340E8F">
        <w:rPr>
          <w:rFonts w:ascii="Tahoma" w:eastAsia="Times New Roman" w:hAnsi="Tahoma" w:cs="Tahoma"/>
          <w:b/>
          <w:bCs/>
          <w:color w:val="265F8D"/>
          <w:sz w:val="21"/>
          <w:szCs w:val="21"/>
          <w:lang w:eastAsia="ru-RU"/>
        </w:rPr>
        <w:t>Цены на щебень и песок</w:t>
      </w:r>
    </w:p>
    <w:tbl>
      <w:tblPr>
        <w:tblW w:w="5000" w:type="pct"/>
        <w:tblCellSpacing w:w="0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0E8F" w:rsidRPr="00340E8F" w:rsidTr="00340E8F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6151"/>
              <w:gridCol w:w="2532"/>
            </w:tblGrid>
            <w:tr w:rsidR="00340E8F" w:rsidRPr="00340E8F">
              <w:trPr>
                <w:tblCellSpacing w:w="7" w:type="dxa"/>
              </w:trPr>
              <w:tc>
                <w:tcPr>
                  <w:tcW w:w="350" w:type="pct"/>
                  <w:shd w:val="clear" w:color="auto" w:fill="E5E5E5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3300" w:type="pct"/>
                  <w:shd w:val="clear" w:color="auto" w:fill="E5E5E5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7"/>
                      <w:szCs w:val="17"/>
                      <w:lang w:eastAsia="ru-RU"/>
                    </w:rPr>
                    <w:t>Наименование материала</w:t>
                  </w:r>
                </w:p>
              </w:tc>
              <w:tc>
                <w:tcPr>
                  <w:tcW w:w="1350" w:type="pct"/>
                  <w:shd w:val="clear" w:color="auto" w:fill="E5E5E5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7"/>
                      <w:szCs w:val="17"/>
                      <w:lang w:eastAsia="ru-RU"/>
                    </w:rPr>
                    <w:t>Цена</w:t>
                  </w:r>
                </w:p>
              </w:tc>
            </w:tr>
            <w:tr w:rsidR="00340E8F" w:rsidRPr="00340E8F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Песок</w:t>
                  </w:r>
                  <w:proofErr w:type="gramEnd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 сеянный с доставкой а/т минимальная партия от 100 м3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от 400 </w:t>
                  </w:r>
                  <w:proofErr w:type="gramStart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/м3</w:t>
                  </w:r>
                </w:p>
              </w:tc>
            </w:tr>
            <w:tr w:rsidR="00340E8F" w:rsidRPr="00340E8F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Щебень гравийный фр. 5-20 с </w:t>
                  </w:r>
                  <w:proofErr w:type="gramStart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доставкой</w:t>
                  </w:r>
                  <w:proofErr w:type="gramEnd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 а/т минимальная партия от 100 м3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цена от 1500р/ м3</w:t>
                  </w:r>
                </w:p>
              </w:tc>
            </w:tr>
            <w:tr w:rsidR="00340E8F" w:rsidRPr="00340E8F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Камень бутовый с </w:t>
                  </w:r>
                  <w:proofErr w:type="gramStart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доставкой</w:t>
                  </w:r>
                  <w:proofErr w:type="gramEnd"/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 xml:space="preserve"> а/т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E8F" w:rsidRPr="00340E8F" w:rsidRDefault="00340E8F" w:rsidP="00340E8F">
                  <w:pPr>
                    <w:spacing w:line="270" w:lineRule="atLeast"/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</w:pPr>
                  <w:r w:rsidRPr="00340E8F">
                    <w:rPr>
                      <w:rFonts w:ascii="Verdana" w:eastAsia="Times New Roman" w:hAnsi="Verdana" w:cs="Times New Roman"/>
                      <w:color w:val="808080"/>
                      <w:sz w:val="17"/>
                      <w:szCs w:val="17"/>
                      <w:lang w:eastAsia="ru-RU"/>
                    </w:rPr>
                    <w:t>цена договорная</w:t>
                  </w:r>
                </w:p>
              </w:tc>
            </w:tr>
          </w:tbl>
          <w:p w:rsidR="00340E8F" w:rsidRPr="00340E8F" w:rsidRDefault="00340E8F" w:rsidP="00340E8F">
            <w:pPr>
              <w:spacing w:line="270" w:lineRule="atLeast"/>
              <w:rPr>
                <w:rFonts w:ascii="Verdana" w:eastAsia="Times New Roman" w:hAnsi="Verdana" w:cs="Times New Roman"/>
                <w:color w:val="808080"/>
                <w:sz w:val="17"/>
                <w:szCs w:val="17"/>
                <w:lang w:eastAsia="ru-RU"/>
              </w:rPr>
            </w:pPr>
          </w:p>
        </w:tc>
      </w:tr>
    </w:tbl>
    <w:p w:rsidR="00340E8F" w:rsidRPr="00340E8F" w:rsidRDefault="00340E8F" w:rsidP="00340E8F">
      <w:p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  <w:r w:rsidRPr="00340E8F"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  <w:t xml:space="preserve">Доставка осуществляется по следующим направлениям: Калужскому, Киевскому, Рижскому, </w:t>
      </w:r>
      <w:proofErr w:type="spellStart"/>
      <w:r w:rsidRPr="00340E8F"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  <w:t>Новорижскому</w:t>
      </w:r>
      <w:proofErr w:type="spellEnd"/>
      <w:r w:rsidRPr="00340E8F"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  <w:t>.</w:t>
      </w:r>
    </w:p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8F"/>
    <w:rsid w:val="00340E8F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header">
    <w:name w:val="subheader"/>
    <w:basedOn w:val="a0"/>
    <w:rsid w:val="00340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header">
    <w:name w:val="subheader"/>
    <w:basedOn w:val="a0"/>
    <w:rsid w:val="0034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2018-04-06T11:59:00Z</dcterms:created>
  <dcterms:modified xsi:type="dcterms:W3CDTF">2018-04-06T11:59:00Z</dcterms:modified>
</cp:coreProperties>
</file>