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2C" w:rsidRPr="0045022C" w:rsidRDefault="0045022C" w:rsidP="0045022C">
      <w:pPr>
        <w:shd w:val="clear" w:color="auto" w:fill="FFFFFF"/>
        <w:spacing w:before="300"/>
        <w:ind w:left="225"/>
        <w:outlineLvl w:val="1"/>
        <w:rPr>
          <w:rFonts w:ascii="Century Gothic" w:eastAsia="Times New Roman" w:hAnsi="Century Gothic" w:cs="Times New Roman"/>
          <w:caps/>
          <w:color w:val="404040"/>
          <w:sz w:val="33"/>
          <w:szCs w:val="33"/>
          <w:lang w:eastAsia="ru-RU"/>
        </w:rPr>
      </w:pPr>
      <w:proofErr w:type="gramStart"/>
      <w:r w:rsidRPr="0045022C">
        <w:rPr>
          <w:rFonts w:ascii="Century Gothic" w:eastAsia="Times New Roman" w:hAnsi="Century Gothic" w:cs="Times New Roman"/>
          <w:caps/>
          <w:color w:val="404040"/>
          <w:sz w:val="33"/>
          <w:szCs w:val="33"/>
          <w:lang w:eastAsia="ru-RU"/>
        </w:rPr>
        <w:t>ПРАЙС ЛИСТ</w:t>
      </w:r>
      <w:proofErr w:type="gramEnd"/>
    </w:p>
    <w:tbl>
      <w:tblPr>
        <w:tblW w:w="145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1171"/>
        <w:gridCol w:w="878"/>
        <w:gridCol w:w="1464"/>
        <w:gridCol w:w="147"/>
        <w:gridCol w:w="878"/>
        <w:gridCol w:w="147"/>
        <w:gridCol w:w="733"/>
        <w:gridCol w:w="147"/>
        <w:gridCol w:w="879"/>
        <w:gridCol w:w="148"/>
        <w:gridCol w:w="1320"/>
        <w:gridCol w:w="1906"/>
      </w:tblGrid>
      <w:tr w:rsidR="0045022C" w:rsidRPr="0045022C" w:rsidTr="0045022C">
        <w:tc>
          <w:tcPr>
            <w:tcW w:w="1600" w:type="pct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400" w:type="pct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Осадка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конуса</w:t>
            </w:r>
          </w:p>
        </w:tc>
        <w:tc>
          <w:tcPr>
            <w:tcW w:w="300" w:type="pct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050" w:type="pct"/>
            <w:gridSpan w:val="8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Цены на противоморозные добавки </w:t>
            </w: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5022C" w:rsidRPr="0045022C" w:rsidTr="0045022C"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vAlign w:val="center"/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vAlign w:val="center"/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vAlign w:val="center"/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vAlign w:val="center"/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До -5С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До -10С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До -15С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До -20С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До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-25С</w:t>
            </w: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1250" w:type="pct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gridSpan w:val="8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РастворМ-50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РастворМ-50сл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РастворМ-75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РастворМ-100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РастворМ-150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РастворМ-200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0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250" w:type="pct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gridSpan w:val="8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М-100 (В 7,5)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М-150 (В10)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lastRenderedPageBreak/>
              <w:t>Бетон М-200 (В15)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М-200 (В15) W4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М-200 (В15) W6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М-250 (В20)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М- 250 (В20) W6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М-300 (В22,5)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М-300 (В22,5) W6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М-350 (В25)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М-350 (В25) W6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М-400 (В30)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Бетон М-400 (В30) W6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Керамзитобетон М50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Керамзитобетон М100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lastRenderedPageBreak/>
              <w:t>Керамзитобетон 150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16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Керамзитобетон 200</w:t>
            </w:r>
          </w:p>
        </w:tc>
        <w:tc>
          <w:tcPr>
            <w:tcW w:w="4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350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50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  <w:tr w:rsidR="0045022C" w:rsidRPr="0045022C" w:rsidTr="0045022C">
        <w:tc>
          <w:tcPr>
            <w:tcW w:w="4950" w:type="pct"/>
            <w:gridSpan w:val="1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 а/услуг</w:t>
            </w:r>
          </w:p>
        </w:tc>
      </w:tr>
      <w:tr w:rsidR="0045022C" w:rsidRPr="0045022C" w:rsidTr="0045022C">
        <w:tc>
          <w:tcPr>
            <w:tcW w:w="2800" w:type="pct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pct"/>
            <w:gridSpan w:val="6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45022C" w:rsidRPr="0045022C" w:rsidTr="0045022C">
        <w:tc>
          <w:tcPr>
            <w:tcW w:w="2800" w:type="pct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spellStart"/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Автобетоносмеситель</w:t>
            </w:r>
            <w:proofErr w:type="spellEnd"/>
          </w:p>
        </w:tc>
        <w:tc>
          <w:tcPr>
            <w:tcW w:w="1000" w:type="pct"/>
            <w:gridSpan w:val="6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6м3</w:t>
            </w:r>
          </w:p>
        </w:tc>
        <w:tc>
          <w:tcPr>
            <w:tcW w:w="11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350 </w:t>
            </w:r>
            <w:proofErr w:type="spellStart"/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/м3</w:t>
            </w:r>
          </w:p>
        </w:tc>
      </w:tr>
      <w:tr w:rsidR="0045022C" w:rsidRPr="0045022C" w:rsidTr="0045022C">
        <w:tc>
          <w:tcPr>
            <w:tcW w:w="2800" w:type="pct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Автобетононасос 32м, 90м3/час</w:t>
            </w:r>
          </w:p>
        </w:tc>
        <w:tc>
          <w:tcPr>
            <w:tcW w:w="1000" w:type="pct"/>
            <w:gridSpan w:val="6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4500 </w:t>
            </w:r>
            <w:proofErr w:type="spellStart"/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/час</w:t>
            </w:r>
          </w:p>
        </w:tc>
      </w:tr>
    </w:tbl>
    <w:p w:rsidR="0045022C" w:rsidRPr="0045022C" w:rsidRDefault="0045022C" w:rsidP="0045022C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696969"/>
          <w:sz w:val="20"/>
          <w:szCs w:val="20"/>
          <w:lang w:eastAsia="ru-RU"/>
        </w:rPr>
      </w:pPr>
      <w:r w:rsidRPr="0045022C">
        <w:rPr>
          <w:rFonts w:ascii="Trebuchet MS" w:eastAsia="Times New Roman" w:hAnsi="Trebuchet MS" w:cs="Times New Roman"/>
          <w:b/>
          <w:bCs/>
          <w:color w:val="696969"/>
          <w:sz w:val="20"/>
          <w:szCs w:val="20"/>
          <w:lang w:eastAsia="ru-RU"/>
        </w:rPr>
        <w:t>Прием заказов и отгрузка ежедневно.</w:t>
      </w:r>
    </w:p>
    <w:p w:rsidR="0045022C" w:rsidRPr="0045022C" w:rsidRDefault="0045022C" w:rsidP="0045022C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696969"/>
          <w:sz w:val="20"/>
          <w:szCs w:val="20"/>
          <w:lang w:eastAsia="ru-RU"/>
        </w:rPr>
      </w:pPr>
      <w:r w:rsidRPr="0045022C">
        <w:rPr>
          <w:rFonts w:ascii="Trebuchet MS" w:eastAsia="Times New Roman" w:hAnsi="Trebuchet MS" w:cs="Times New Roman"/>
          <w:b/>
          <w:bCs/>
          <w:color w:val="696969"/>
          <w:sz w:val="20"/>
          <w:szCs w:val="20"/>
          <w:lang w:eastAsia="ru-RU"/>
        </w:rPr>
        <w:t>Контактное лицо: 42-34-48, 22-75-75</w:t>
      </w:r>
    </w:p>
    <w:p w:rsidR="0045022C" w:rsidRPr="0045022C" w:rsidRDefault="0045022C" w:rsidP="0045022C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696969"/>
          <w:sz w:val="20"/>
          <w:szCs w:val="20"/>
          <w:lang w:eastAsia="ru-RU"/>
        </w:rPr>
      </w:pPr>
      <w:r w:rsidRPr="0045022C">
        <w:rPr>
          <w:rFonts w:ascii="Trebuchet MS" w:eastAsia="Times New Roman" w:hAnsi="Trebuchet MS" w:cs="Times New Roman"/>
          <w:b/>
          <w:bCs/>
          <w:color w:val="696969"/>
          <w:sz w:val="20"/>
          <w:szCs w:val="20"/>
          <w:lang w:eastAsia="ru-RU"/>
        </w:rPr>
        <w:t>Дубин Искандер Якубович 8-909-318-25-58</w:t>
      </w:r>
    </w:p>
    <w:p w:rsidR="0045022C" w:rsidRPr="0045022C" w:rsidRDefault="0045022C" w:rsidP="0045022C">
      <w:pPr>
        <w:shd w:val="clear" w:color="auto" w:fill="FFFFFF"/>
        <w:spacing w:before="180" w:after="150"/>
        <w:jc w:val="center"/>
        <w:outlineLvl w:val="0"/>
        <w:rPr>
          <w:rFonts w:ascii="Century Gothic" w:eastAsia="Times New Roman" w:hAnsi="Century Gothic" w:cs="Times New Roman"/>
          <w:color w:val="808080"/>
          <w:kern w:val="36"/>
          <w:sz w:val="36"/>
          <w:szCs w:val="36"/>
          <w:lang w:eastAsia="ru-RU"/>
        </w:rPr>
      </w:pPr>
      <w:proofErr w:type="gramStart"/>
      <w:r w:rsidRPr="0045022C">
        <w:rPr>
          <w:rFonts w:ascii="Century Gothic" w:eastAsia="Times New Roman" w:hAnsi="Century Gothic" w:cs="Times New Roman"/>
          <w:color w:val="808080"/>
          <w:kern w:val="36"/>
          <w:sz w:val="36"/>
          <w:szCs w:val="36"/>
          <w:lang w:eastAsia="ru-RU"/>
        </w:rPr>
        <w:t>Прайс лист</w:t>
      </w:r>
      <w:proofErr w:type="gramEnd"/>
      <w:r w:rsidRPr="0045022C">
        <w:rPr>
          <w:rFonts w:ascii="Century Gothic" w:eastAsia="Times New Roman" w:hAnsi="Century Gothic" w:cs="Times New Roman"/>
          <w:color w:val="808080"/>
          <w:kern w:val="36"/>
          <w:sz w:val="36"/>
          <w:szCs w:val="36"/>
          <w:lang w:eastAsia="ru-RU"/>
        </w:rPr>
        <w:t xml:space="preserve"> ЖБИ</w:t>
      </w:r>
    </w:p>
    <w:tbl>
      <w:tblPr>
        <w:tblW w:w="145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3916"/>
        <w:gridCol w:w="2201"/>
        <w:gridCol w:w="3870"/>
        <w:gridCol w:w="1112"/>
        <w:gridCol w:w="533"/>
        <w:gridCol w:w="1274"/>
      </w:tblGrid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85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Цена с НДС,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spell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/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³</w:t>
            </w:r>
          </w:p>
        </w:tc>
      </w:tr>
      <w:tr w:rsidR="0045022C" w:rsidRPr="0045022C" w:rsidTr="0045022C">
        <w:tc>
          <w:tcPr>
            <w:tcW w:w="9390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БЛОКИ СТЕН ПОДВАЛОВ (ГОСТ 13579-78)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Объем,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Размеры,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Вес,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Цена с НДС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spell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24 -3-6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0.406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2380х300х580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12 -3-6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0.203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1180х300х580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1420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9 -3-6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0.146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880х300х580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24 -4-6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0.543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2380х400х580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12 -4-6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0.265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1180х400х580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1660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9 -4-6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0.195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880х400х580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24 -5-6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0.679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2380х500х580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3050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12 -5-6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1180х500х580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9 -5-6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0.244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880х500х580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1570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24 -6-6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0.815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2380х600х580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12 -6-6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0.398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1180х600х580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2080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ФБС 9 -6-6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0.293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880х600х580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45022C" w:rsidRPr="0045022C" w:rsidTr="0045022C">
        <w:tc>
          <w:tcPr>
            <w:tcW w:w="9390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ЭЛЕМЕНТЫ КОЛОДЦЕВ (серия 3.900-3 в.7)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Объем,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Размеры,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Вес,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Цена с НДС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spell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 10-9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1000х890х80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КЦП 1-10-1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1160х150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КЦД 10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1160х150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 15-9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1500х890х80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КЦП 1-15-1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1680х150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КЦД 15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1680х150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 20-10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2000х990х100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КЦП 1-20-1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2198х 200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КЦД 20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2198х 200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45022C" w:rsidRPr="0045022C" w:rsidTr="0045022C">
        <w:tc>
          <w:tcPr>
            <w:tcW w:w="9390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ЭЛЕМЕНТЫ КОЛОДЦЕВ (серия 3.900-3 в.7)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Люк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КС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700х590х80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КС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7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700х290х80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КО 6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1290х120х140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45022C" w:rsidRPr="0045022C" w:rsidTr="0045022C">
        <w:tc>
          <w:tcPr>
            <w:tcW w:w="9390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ПЕРЕМЫЧКИ ЖЕЛЕЗОБЕТОННЫЕ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(серия 1.038.1 вып.1)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Объем,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Размеры,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Вес,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Цена с НДС</w:t>
            </w:r>
          </w:p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spell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1ПБ 13 - 1</w:t>
            </w:r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1290х120х65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13 - 1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0.022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1290х120х140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16 - 2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0.026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1550х120х140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17 - 2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0.028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1680х120х140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19 - 3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0.033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1940х120х140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22 - 3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0.037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2200х120х140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25 - 3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0.041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2460х120х140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583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2ПБ 29 - 4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0.048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2850х120х140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675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13 - 37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0.034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1290х120х220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570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16 - 37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0.041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1550х120х220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715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18 - 37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0.048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1810х120х220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765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18 - 8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0.048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1810х120х220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21 - 8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0.055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2070х120х220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760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25 - 8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0.065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2450х120х220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860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3ПБ 27 - 8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0.072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2720х120х220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18 - 27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1810х250х220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21 - 27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0.114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2070х250х220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1595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25 - 27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0.135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2460х250х220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27 - 27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2720х250х220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25 - 37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0.135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2460х250х220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27 - 37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2720х250х220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2550</w:t>
            </w:r>
          </w:p>
        </w:tc>
      </w:tr>
      <w:tr w:rsidR="0045022C" w:rsidRPr="0045022C" w:rsidTr="0045022C">
        <w:tc>
          <w:tcPr>
            <w:tcW w:w="10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53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 xml:space="preserve">5ПБ 30 - 37 </w:t>
            </w:r>
            <w:proofErr w:type="gramStart"/>
            <w:r w:rsidRPr="004502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0.164</w:t>
            </w:r>
          </w:p>
        </w:tc>
        <w:tc>
          <w:tcPr>
            <w:tcW w:w="25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2800х250х220</w:t>
            </w:r>
          </w:p>
        </w:tc>
        <w:tc>
          <w:tcPr>
            <w:tcW w:w="1065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22C" w:rsidRPr="0045022C" w:rsidRDefault="0045022C" w:rsidP="0045022C">
            <w:pPr>
              <w:spacing w:before="180" w:after="18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5022C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45022C" w:rsidRPr="0045022C" w:rsidRDefault="0045022C" w:rsidP="004502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450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2C"/>
    <w:rsid w:val="0045022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450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02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0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2C"/>
    <w:rPr>
      <w:b/>
      <w:bCs/>
    </w:rPr>
  </w:style>
  <w:style w:type="character" w:customStyle="1" w:styleId="apple-converted-space">
    <w:name w:val="apple-converted-space"/>
    <w:basedOn w:val="a0"/>
    <w:rsid w:val="00450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450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02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02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2C"/>
    <w:rPr>
      <w:b/>
      <w:bCs/>
    </w:rPr>
  </w:style>
  <w:style w:type="character" w:customStyle="1" w:styleId="apple-converted-space">
    <w:name w:val="apple-converted-space"/>
    <w:basedOn w:val="a0"/>
    <w:rsid w:val="0045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2018-09-21T07:46:00Z</dcterms:created>
  <dcterms:modified xsi:type="dcterms:W3CDTF">2018-09-21T07:46:00Z</dcterms:modified>
</cp:coreProperties>
</file>