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2762250"/>
            <wp:effectExtent l="19050" t="0" r="0" b="0"/>
            <wp:docPr id="15" name="Рисунок 15" descr="http://ms-beton.ru/images-karkas/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s-beton.ru/images-karkas/logo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  <w:r w:rsidRPr="00DC54C2"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  <w:t>БЕТОН НА ГРАВИЙНОМ ЩЕБНЕ</w:t>
      </w:r>
    </w:p>
    <w:p w:rsidR="00DC54C2" w:rsidRPr="00DC54C2" w:rsidRDefault="00DC54C2" w:rsidP="00DC54C2">
      <w:pPr>
        <w:spacing w:after="165" w:line="240" w:lineRule="auto"/>
        <w:jc w:val="center"/>
        <w:rPr>
          <w:rFonts w:ascii="Arial" w:eastAsia="Times New Roman" w:hAnsi="Arial" w:cs="Arial"/>
          <w:b/>
          <w:bCs/>
          <w:color w:val="181A1D"/>
          <w:sz w:val="23"/>
          <w:szCs w:val="23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181A1D"/>
          <w:sz w:val="23"/>
          <w:szCs w:val="23"/>
          <w:lang w:eastAsia="ru-RU"/>
        </w:rPr>
        <w:t>ВНИМАНИЕ! ЦЕНЫ УКАЗАНЫ БЕЗ УЧЕТА СТОИМОСТИ ДОСТАВКИ!</w:t>
      </w:r>
    </w:p>
    <w:p w:rsidR="00DC54C2" w:rsidRPr="00DC54C2" w:rsidRDefault="00DC54C2" w:rsidP="00DC54C2">
      <w:pPr>
        <w:spacing w:after="165" w:line="240" w:lineRule="auto"/>
        <w:jc w:val="center"/>
        <w:rPr>
          <w:rFonts w:ascii="Arial" w:eastAsia="Times New Roman" w:hAnsi="Arial" w:cs="Arial"/>
          <w:color w:val="181A1D"/>
          <w:sz w:val="24"/>
          <w:szCs w:val="24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750000"/>
          <w:sz w:val="24"/>
          <w:szCs w:val="24"/>
          <w:lang w:eastAsia="ru-RU"/>
        </w:rPr>
        <w:t>*Параметры:</w:t>
      </w:r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> </w:t>
      </w:r>
      <w:proofErr w:type="gramStart"/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>П</w:t>
      </w:r>
      <w:proofErr w:type="gramEnd"/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 xml:space="preserve"> — подвижность, F — морозоустойчивость, W — водонепроницаемость</w:t>
      </w:r>
    </w:p>
    <w:tbl>
      <w:tblPr>
        <w:tblW w:w="10560" w:type="dxa"/>
        <w:tblCellSpacing w:w="15" w:type="dxa"/>
        <w:tblInd w:w="-96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6"/>
        <w:gridCol w:w="1404"/>
        <w:gridCol w:w="3459"/>
        <w:gridCol w:w="2961"/>
      </w:tblGrid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МАРКА БЕТОНА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*Параметры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Цена БЕЗ доставки </w:t>
            </w: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br/>
              <w:t>(с НДС), руб./м3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7.5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П3 F50 W2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3 161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F75 W4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3 162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12.5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F75 W4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3 263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F100 W4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3 369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М250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20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F150 W4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3 468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М300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22.5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F150 W6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3 569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М350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F200 W8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3 668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М400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30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F200 W8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3 967 руб.</w:t>
            </w:r>
          </w:p>
        </w:tc>
      </w:tr>
    </w:tbl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  <w:r w:rsidRPr="00DC54C2"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  <w:t>БЕТОН НА ГРАНИТНОМ ЩЕБНЕ</w:t>
      </w:r>
    </w:p>
    <w:p w:rsidR="00DC54C2" w:rsidRPr="00DC54C2" w:rsidRDefault="00DC54C2" w:rsidP="00DC54C2">
      <w:pPr>
        <w:spacing w:after="165" w:line="240" w:lineRule="auto"/>
        <w:jc w:val="center"/>
        <w:rPr>
          <w:rFonts w:ascii="Arial" w:eastAsia="Times New Roman" w:hAnsi="Arial" w:cs="Arial"/>
          <w:b/>
          <w:bCs/>
          <w:color w:val="181A1D"/>
          <w:sz w:val="23"/>
          <w:szCs w:val="23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181A1D"/>
          <w:sz w:val="23"/>
          <w:szCs w:val="23"/>
          <w:lang w:eastAsia="ru-RU"/>
        </w:rPr>
        <w:t>ВНИМАНИЕ! ЦЕНЫ УКАЗАНЫ БЕЗ УЧЕТА СТОИМОСТИ ДОСТАВКИ!</w:t>
      </w:r>
    </w:p>
    <w:p w:rsidR="00DC54C2" w:rsidRPr="00DC54C2" w:rsidRDefault="00DC54C2" w:rsidP="00DC54C2">
      <w:pPr>
        <w:spacing w:after="165" w:line="240" w:lineRule="auto"/>
        <w:jc w:val="center"/>
        <w:rPr>
          <w:rFonts w:ascii="Arial" w:eastAsia="Times New Roman" w:hAnsi="Arial" w:cs="Arial"/>
          <w:color w:val="181A1D"/>
          <w:sz w:val="24"/>
          <w:szCs w:val="24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750000"/>
          <w:sz w:val="24"/>
          <w:szCs w:val="24"/>
          <w:lang w:eastAsia="ru-RU"/>
        </w:rPr>
        <w:t>*Параметры:</w:t>
      </w:r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> </w:t>
      </w:r>
      <w:proofErr w:type="gramStart"/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>П</w:t>
      </w:r>
      <w:proofErr w:type="gramEnd"/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 xml:space="preserve"> — подвижность, F — морозоустойчивость, W — водонепроницаемость</w:t>
      </w:r>
    </w:p>
    <w:tbl>
      <w:tblPr>
        <w:tblW w:w="10560" w:type="dxa"/>
        <w:tblCellSpacing w:w="15" w:type="dxa"/>
        <w:tblInd w:w="-96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2"/>
        <w:gridCol w:w="1371"/>
        <w:gridCol w:w="3626"/>
        <w:gridCol w:w="2891"/>
      </w:tblGrid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МАРКА БЕТОНА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*Параметры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Цена БЕЗ доставки </w:t>
            </w: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br/>
            </w: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lastRenderedPageBreak/>
              <w:t>(с НДС), руб./м3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М100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7.5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П3 F50 W4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3 765 </w:t>
            </w:r>
            <w:proofErr w:type="spell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руб</w:t>
            </w:r>
            <w:proofErr w:type="spellEnd"/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F75 W4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3 864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12.5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F75 W4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3 966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F100 W4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3 717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М250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20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F150 W4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3 811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М300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22.5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F150 W6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3 912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М350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F200 W8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4 013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М400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30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F200 W8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4 114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М400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30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П5 F300 W12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4 215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М450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35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F200 W12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4 465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М500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40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П5 F300 W12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4 761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М550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40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П5 F300 W12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4 722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М600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45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П5 F300 W20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5 464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М700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П5 F300 W20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5 963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М800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60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П5 F300 W20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6 469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М1000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80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П5 F300 W20 (на граните)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7 462 руб.</w:t>
            </w:r>
          </w:p>
        </w:tc>
      </w:tr>
    </w:tbl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  <w:r w:rsidRPr="00DC54C2"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  <w:t>СТОИМОСТЬ ТОЩЕГО БЕТОНА</w:t>
      </w:r>
    </w:p>
    <w:p w:rsidR="00DC54C2" w:rsidRPr="00DC54C2" w:rsidRDefault="00DC54C2" w:rsidP="00DC54C2">
      <w:pPr>
        <w:spacing w:after="165" w:line="240" w:lineRule="auto"/>
        <w:jc w:val="center"/>
        <w:rPr>
          <w:rFonts w:ascii="Arial" w:eastAsia="Times New Roman" w:hAnsi="Arial" w:cs="Arial"/>
          <w:b/>
          <w:bCs/>
          <w:color w:val="181A1D"/>
          <w:sz w:val="23"/>
          <w:szCs w:val="23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181A1D"/>
          <w:sz w:val="23"/>
          <w:szCs w:val="23"/>
          <w:lang w:eastAsia="ru-RU"/>
        </w:rPr>
        <w:t>ВНИМАНИЕ! ЦЕНЫ УКАЗАНЫ БЕЗ УЧЕТА СТОИМОСТИ ДОСТАВКИ!</w:t>
      </w:r>
    </w:p>
    <w:p w:rsidR="00DC54C2" w:rsidRPr="00DC54C2" w:rsidRDefault="00DC54C2" w:rsidP="00DC54C2">
      <w:pPr>
        <w:spacing w:after="165" w:line="240" w:lineRule="auto"/>
        <w:jc w:val="center"/>
        <w:rPr>
          <w:rFonts w:ascii="Arial" w:eastAsia="Times New Roman" w:hAnsi="Arial" w:cs="Arial"/>
          <w:color w:val="181A1D"/>
          <w:sz w:val="24"/>
          <w:szCs w:val="24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750000"/>
          <w:sz w:val="24"/>
          <w:szCs w:val="24"/>
          <w:lang w:eastAsia="ru-RU"/>
        </w:rPr>
        <w:t>*Параметры:</w:t>
      </w:r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> </w:t>
      </w:r>
      <w:proofErr w:type="gramStart"/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>П</w:t>
      </w:r>
      <w:proofErr w:type="gramEnd"/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 xml:space="preserve"> — подвижность, F — морозоустойчивость, W — водонепроницаемость</w:t>
      </w:r>
    </w:p>
    <w:tbl>
      <w:tblPr>
        <w:tblW w:w="10560" w:type="dxa"/>
        <w:tblCellSpacing w:w="15" w:type="dxa"/>
        <w:tblInd w:w="-96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0"/>
        <w:gridCol w:w="1396"/>
        <w:gridCol w:w="3500"/>
        <w:gridCol w:w="2944"/>
      </w:tblGrid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МАРКА БЕТОНА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*Параметры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Цена БЕЗ доставки </w:t>
            </w: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br/>
              <w:t>(с НДС), руб./м3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B 7,5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F50 W2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2450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12,5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F75 W4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2650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</w:t>
            </w:r>
            <w:proofErr w:type="gramStart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proofErr w:type="gramEnd"/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F100 W4 (на гравии)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2750 руб.</w:t>
            </w:r>
          </w:p>
        </w:tc>
      </w:tr>
    </w:tbl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  <w:r w:rsidRPr="00DC54C2"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  <w:t>СТОИМОСТЬ КЕРАМЗИТОБЕТОНА</w:t>
      </w:r>
    </w:p>
    <w:p w:rsidR="00DC54C2" w:rsidRPr="00DC54C2" w:rsidRDefault="00DC54C2" w:rsidP="00DC54C2">
      <w:pPr>
        <w:spacing w:after="165" w:line="240" w:lineRule="auto"/>
        <w:jc w:val="center"/>
        <w:rPr>
          <w:rFonts w:ascii="Arial" w:eastAsia="Times New Roman" w:hAnsi="Arial" w:cs="Arial"/>
          <w:b/>
          <w:bCs/>
          <w:color w:val="181A1D"/>
          <w:sz w:val="23"/>
          <w:szCs w:val="23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181A1D"/>
          <w:sz w:val="23"/>
          <w:szCs w:val="23"/>
          <w:lang w:eastAsia="ru-RU"/>
        </w:rPr>
        <w:t>ВНИМАНИЕ! ЦЕНЫ УКАЗАНЫ БЕЗ УЧЕТА СТОИМОСТИ ДОСТАВКИ!</w:t>
      </w:r>
    </w:p>
    <w:p w:rsidR="00DC54C2" w:rsidRPr="00DC54C2" w:rsidRDefault="00DC54C2" w:rsidP="00DC54C2">
      <w:pPr>
        <w:spacing w:after="165" w:line="240" w:lineRule="auto"/>
        <w:jc w:val="center"/>
        <w:rPr>
          <w:rFonts w:ascii="Arial" w:eastAsia="Times New Roman" w:hAnsi="Arial" w:cs="Arial"/>
          <w:color w:val="181A1D"/>
          <w:sz w:val="24"/>
          <w:szCs w:val="24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750000"/>
          <w:sz w:val="24"/>
          <w:szCs w:val="24"/>
          <w:lang w:eastAsia="ru-RU"/>
        </w:rPr>
        <w:t>*Параметры:</w:t>
      </w:r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> F — морозоустойчивость, W — водонепроницаемость, D — Плотность</w:t>
      </w:r>
    </w:p>
    <w:tbl>
      <w:tblPr>
        <w:tblW w:w="10560" w:type="dxa"/>
        <w:tblCellSpacing w:w="15" w:type="dxa"/>
        <w:tblInd w:w="-96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7"/>
        <w:gridCol w:w="1625"/>
        <w:gridCol w:w="2338"/>
        <w:gridCol w:w="3430"/>
      </w:tblGrid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МАРКА БЕТОНА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*Параметры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Цена БЕЗ доставки </w:t>
            </w: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br/>
              <w:t>(с НДС), руб./м3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D1600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3150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В12,5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D1600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3350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D1600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3500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М250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20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D1600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3650 руб.</w:t>
            </w:r>
          </w:p>
        </w:tc>
      </w:tr>
    </w:tbl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  <w:r w:rsidRPr="00DC54C2"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  <w:t>СТОИМОСТЬ ПЕСКОБЕТОНА</w:t>
      </w:r>
    </w:p>
    <w:p w:rsidR="00DC54C2" w:rsidRPr="00DC54C2" w:rsidRDefault="00DC54C2" w:rsidP="00DC54C2">
      <w:pPr>
        <w:spacing w:after="165" w:line="240" w:lineRule="auto"/>
        <w:jc w:val="center"/>
        <w:rPr>
          <w:rFonts w:ascii="Arial" w:eastAsia="Times New Roman" w:hAnsi="Arial" w:cs="Arial"/>
          <w:b/>
          <w:bCs/>
          <w:color w:val="181A1D"/>
          <w:sz w:val="23"/>
          <w:szCs w:val="23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181A1D"/>
          <w:sz w:val="23"/>
          <w:szCs w:val="23"/>
          <w:lang w:eastAsia="ru-RU"/>
        </w:rPr>
        <w:t>ВНИМАНИЕ! ЦЕНЫ УКАЗАНЫ БЕЗ УЧЕТА СТОИМОСТИ ДОСТАВКИ!</w:t>
      </w:r>
    </w:p>
    <w:p w:rsidR="00DC54C2" w:rsidRPr="00DC54C2" w:rsidRDefault="00DC54C2" w:rsidP="00DC54C2">
      <w:pPr>
        <w:spacing w:after="165" w:line="240" w:lineRule="auto"/>
        <w:jc w:val="center"/>
        <w:rPr>
          <w:rFonts w:ascii="Arial" w:eastAsia="Times New Roman" w:hAnsi="Arial" w:cs="Arial"/>
          <w:color w:val="181A1D"/>
          <w:sz w:val="24"/>
          <w:szCs w:val="24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750000"/>
          <w:sz w:val="24"/>
          <w:szCs w:val="24"/>
          <w:lang w:eastAsia="ru-RU"/>
        </w:rPr>
        <w:t>*Параметры:</w:t>
      </w:r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> </w:t>
      </w:r>
      <w:proofErr w:type="gramStart"/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>П</w:t>
      </w:r>
      <w:proofErr w:type="gramEnd"/>
      <w:r w:rsidRPr="00DC54C2">
        <w:rPr>
          <w:rFonts w:ascii="Arial" w:eastAsia="Times New Roman" w:hAnsi="Arial" w:cs="Arial"/>
          <w:color w:val="181A1D"/>
          <w:sz w:val="24"/>
          <w:szCs w:val="24"/>
          <w:lang w:eastAsia="ru-RU"/>
        </w:rPr>
        <w:t xml:space="preserve"> — подвижность, F — морозоустойчивость, W — водонепроницаемость</w:t>
      </w:r>
    </w:p>
    <w:tbl>
      <w:tblPr>
        <w:tblW w:w="10560" w:type="dxa"/>
        <w:tblCellSpacing w:w="15" w:type="dxa"/>
        <w:tblInd w:w="-96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7"/>
        <w:gridCol w:w="1625"/>
        <w:gridCol w:w="2338"/>
        <w:gridCol w:w="3430"/>
      </w:tblGrid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МАРКА БЕТОНА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*Параметры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Цена БЕЗ доставки </w:t>
            </w: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br/>
              <w:t>(с НДС), руб./м3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Пк3 F50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2705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12,5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Пк3 F50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2805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Пк3 F50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3045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М250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Пк3 F50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М300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22,5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Пк3 F50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  <w:r w:rsidRPr="00DC54C2"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  <w:t>ДОСТАВКА В ДЕНЬ ОБРАЩЕНИЯ!</w:t>
      </w:r>
    </w:p>
    <w:tbl>
      <w:tblPr>
        <w:tblW w:w="10110" w:type="dxa"/>
        <w:tblCellSpacing w:w="15" w:type="dxa"/>
        <w:tblInd w:w="-74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5"/>
        <w:gridCol w:w="5585"/>
      </w:tblGrid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ДОСТАВКА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0000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ru-RU"/>
              </w:rPr>
              <w:t>ЦЕНА ЗА М.КУБ с НДС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 нас до вас 10 км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300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От нас до вас 15 км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350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 нас до вас 20 км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400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 нас до вас 25 км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450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 нас до вас 30 км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500 руб.</w:t>
            </w:r>
          </w:p>
        </w:tc>
      </w:tr>
      <w:tr w:rsidR="00DC54C2" w:rsidRPr="00DC54C2" w:rsidTr="00DC54C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Свыше 35 км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4C2" w:rsidRPr="00DC54C2" w:rsidRDefault="00DC54C2" w:rsidP="00DC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C54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Договорная</w:t>
            </w:r>
          </w:p>
        </w:tc>
      </w:tr>
    </w:tbl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</w:pPr>
      <w:r w:rsidRPr="00DC54C2">
        <w:rPr>
          <w:rFonts w:ascii="Arial" w:eastAsia="Times New Roman" w:hAnsi="Arial" w:cs="Arial"/>
          <w:b/>
          <w:bCs/>
          <w:caps/>
          <w:color w:val="750000"/>
          <w:sz w:val="38"/>
          <w:szCs w:val="38"/>
          <w:lang w:eastAsia="ru-RU"/>
        </w:rPr>
        <w:t>ПРЕИМУЩЕСТВА РАБОТЫ С НАМИ</w:t>
      </w: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color w:val="181A1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81A1D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11" name="Рисунок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Круглосуточная доставка бетона в Москве и МО.</w:t>
      </w: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color w:val="181A1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81A1D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2" name="Рисунок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C2" w:rsidRPr="00DC54C2" w:rsidRDefault="00DC54C2" w:rsidP="00DC54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C54C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Собственный автопарк автобетононасосов и миксеров</w:t>
      </w:r>
    </w:p>
    <w:p w:rsidR="0056475D" w:rsidRDefault="0056475D"/>
    <w:sectPr w:rsidR="0056475D" w:rsidSect="0056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4C2"/>
    <w:rsid w:val="0056475D"/>
    <w:rsid w:val="00DC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D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bold">
    <w:name w:val="font-bold"/>
    <w:basedOn w:val="a"/>
    <w:rsid w:val="00D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DC54C2"/>
  </w:style>
  <w:style w:type="paragraph" w:styleId="a3">
    <w:name w:val="Balloon Text"/>
    <w:basedOn w:val="a"/>
    <w:link w:val="a4"/>
    <w:uiPriority w:val="99"/>
    <w:semiHidden/>
    <w:unhideWhenUsed/>
    <w:rsid w:val="00DC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7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3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1293">
              <w:marLeft w:val="0"/>
              <w:marRight w:val="0"/>
              <w:marTop w:val="0"/>
              <w:marBottom w:val="248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70553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365">
              <w:marLeft w:val="0"/>
              <w:marRight w:val="0"/>
              <w:marTop w:val="0"/>
              <w:marBottom w:val="248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418332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308">
              <w:marLeft w:val="0"/>
              <w:marRight w:val="0"/>
              <w:marTop w:val="0"/>
              <w:marBottom w:val="248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3114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3003">
              <w:marLeft w:val="0"/>
              <w:marRight w:val="0"/>
              <w:marTop w:val="0"/>
              <w:marBottom w:val="248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03747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209">
              <w:marLeft w:val="0"/>
              <w:marRight w:val="0"/>
              <w:marTop w:val="0"/>
              <w:marBottom w:val="248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7674763">
          <w:marLeft w:val="0"/>
          <w:marRight w:val="0"/>
          <w:marTop w:val="0"/>
          <w:marBottom w:val="248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744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442</Words>
  <Characters>2525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2017-12-21T06:47:00Z</dcterms:created>
  <dcterms:modified xsi:type="dcterms:W3CDTF">2017-12-21T06:51:00Z</dcterms:modified>
</cp:coreProperties>
</file>