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color w:val="6E6E6E"/>
          <w:sz w:val="48"/>
          <w:szCs w:val="48"/>
          <w:lang w:eastAsia="ru-RU"/>
        </w:rPr>
        <w:t>Производство товарного бетона  и  раствора</w:t>
      </w:r>
    </w:p>
    <w:p w:rsidR="007E3488" w:rsidRPr="007E3488" w:rsidRDefault="007E3488" w:rsidP="007E3488">
      <w:pP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300" w:lineRule="atLeast"/>
        <w:jc w:val="center"/>
        <w:rPr>
          <w:rFonts w:ascii="Consolas" w:eastAsia="Times New Roman" w:hAnsi="Consolas" w:cs="Consolas"/>
          <w:color w:val="333333"/>
          <w:sz w:val="20"/>
          <w:szCs w:val="20"/>
          <w:lang w:eastAsia="ru-RU"/>
        </w:rPr>
      </w:pPr>
      <w:r w:rsidRPr="007E3488">
        <w:rPr>
          <w:rFonts w:ascii="Consolas" w:eastAsia="Times New Roman" w:hAnsi="Consolas" w:cs="Consolas"/>
          <w:b/>
          <w:bCs/>
          <w:color w:val="333333"/>
          <w:sz w:val="20"/>
          <w:szCs w:val="20"/>
          <w:lang w:eastAsia="ru-RU"/>
        </w:rPr>
        <w:t>Сообщите, что Вы нашли компанию через сайт и получите СКИДКУ.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color w:val="6E6E6E"/>
          <w:sz w:val="28"/>
          <w:szCs w:val="28"/>
          <w:lang w:eastAsia="ru-RU"/>
        </w:rPr>
        <w:t> </w:t>
      </w:r>
    </w:p>
    <w:tbl>
      <w:tblPr>
        <w:tblW w:w="146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3"/>
        <w:gridCol w:w="1358"/>
        <w:gridCol w:w="2619"/>
        <w:gridCol w:w="2640"/>
      </w:tblGrid>
      <w:tr w:rsidR="007E3488" w:rsidRPr="007E3488" w:rsidTr="007E3488">
        <w:tc>
          <w:tcPr>
            <w:tcW w:w="5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БЕТОН ТОВАРНЫЙ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Ед</w:t>
            </w:r>
          </w:p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изм</w:t>
            </w:r>
          </w:p>
        </w:tc>
        <w:tc>
          <w:tcPr>
            <w:tcW w:w="17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Цена без ПМД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  Цена  с</w:t>
            </w:r>
          </w:p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ПМД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М-100 (В 7,5)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2900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М-150 (В-12,5)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1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2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М-200 (В-15)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50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М-250 (В-20)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3500,00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38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М-300 (В-22,5)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37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4000,00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М-350 (В-25)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950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2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М-400 (В30)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1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35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</w:t>
            </w:r>
          </w:p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РАСТВОР СТРОИТЕЛЬНЫЙ (Ц/П)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 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15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lastRenderedPageBreak/>
              <w:t>марка М-75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3200,00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М-100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60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М-150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36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390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</w:tr>
      <w:tr w:rsidR="007E3488" w:rsidRPr="007E3488" w:rsidTr="007E3488">
        <w:tc>
          <w:tcPr>
            <w:tcW w:w="54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марка М-200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both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м/куб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39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0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jc w:val="center"/>
              <w:rPr>
                <w:rFonts w:ascii="Times New Roman" w:eastAsia="Times New Roman" w:hAnsi="Times New Roman" w:cs="Times New Roman"/>
                <w:color w:val="6E6E6E"/>
                <w:sz w:val="24"/>
                <w:szCs w:val="24"/>
                <w:lang w:eastAsia="ru-RU"/>
              </w:rPr>
            </w:pP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4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val="en-US" w:eastAsia="ru-RU"/>
              </w:rPr>
              <w:t>2</w:t>
            </w:r>
            <w:r w:rsidRPr="007E3488">
              <w:rPr>
                <w:rFonts w:ascii="Times New Roman" w:eastAsia="Times New Roman" w:hAnsi="Times New Roman" w:cs="Times New Roman"/>
                <w:b/>
                <w:bCs/>
                <w:color w:val="6E6E6E"/>
                <w:sz w:val="28"/>
                <w:szCs w:val="28"/>
                <w:lang w:eastAsia="ru-RU"/>
              </w:rPr>
              <w:t>00,00</w:t>
            </w:r>
          </w:p>
        </w:tc>
      </w:tr>
    </w:tbl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                                 ЦЕНА С НДС в руб.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Стоимость услуг: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-АВТОБЕТОНОСМЕСИТЕЛИ          -7куб                           -1000 руб/час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-АВТОБЕТОНОНАСОС- МИКМЕР  -7куб </w:t>
      </w: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val="en-US" w:eastAsia="ru-RU"/>
        </w:rPr>
        <w:t>L</w:t>
      </w: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-24метра          -2000 руб/час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                                            С шлангами </w:t>
      </w: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val="en-US" w:eastAsia="ru-RU"/>
        </w:rPr>
        <w:t>L</w:t>
      </w: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-30метров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28"/>
          <w:szCs w:val="28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36"/>
          <w:szCs w:val="36"/>
          <w:lang w:eastAsia="ru-RU"/>
        </w:rPr>
        <w:t>                          Скидки от объема                         Тел.заявок +7 921 228-27-65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36"/>
          <w:szCs w:val="36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b/>
          <w:bCs/>
          <w:color w:val="6E6E6E"/>
          <w:sz w:val="36"/>
          <w:szCs w:val="36"/>
          <w:lang w:eastAsia="ru-RU"/>
        </w:rPr>
        <w:t> </w:t>
      </w:r>
    </w:p>
    <w:p w:rsidR="007E3488" w:rsidRPr="007E3488" w:rsidRDefault="007E3488" w:rsidP="007E3488">
      <w:pPr>
        <w:shd w:val="clear" w:color="auto" w:fill="FFFFFF"/>
        <w:spacing w:before="150" w:after="150" w:line="600" w:lineRule="atLeast"/>
        <w:jc w:val="center"/>
        <w:outlineLvl w:val="0"/>
        <w:rPr>
          <w:rFonts w:ascii="Times New Roman" w:eastAsia="Times New Roman" w:hAnsi="Times New Roman" w:cs="Times New Roman"/>
          <w:color w:val="303030"/>
          <w:kern w:val="36"/>
          <w:sz w:val="40"/>
          <w:szCs w:val="40"/>
          <w:lang w:eastAsia="ru-RU"/>
        </w:rPr>
      </w:pPr>
      <w:r w:rsidRPr="007E3488">
        <w:rPr>
          <w:rFonts w:ascii="Times New Roman" w:eastAsia="Times New Roman" w:hAnsi="Times New Roman" w:cs="Times New Roman"/>
          <w:b/>
          <w:bCs/>
          <w:color w:val="303030"/>
          <w:kern w:val="36"/>
          <w:sz w:val="36"/>
          <w:szCs w:val="36"/>
          <w:lang w:eastAsia="ru-RU"/>
        </w:rPr>
        <w:lastRenderedPageBreak/>
        <w:t>Прайс на железобетонные изделия</w:t>
      </w:r>
    </w:p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 </w:t>
      </w:r>
    </w:p>
    <w:tbl>
      <w:tblPr>
        <w:tblW w:w="11265" w:type="dxa"/>
        <w:shd w:val="clear" w:color="auto" w:fill="FFFFFF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200"/>
        <w:gridCol w:w="3894"/>
        <w:gridCol w:w="3171"/>
      </w:tblGrid>
      <w:tr w:rsidR="007E3488" w:rsidRPr="007E3488" w:rsidTr="007E3488">
        <w:trPr>
          <w:trHeight w:val="60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jc w:val="center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Кольцо колодца руб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40кг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0.13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7.6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10.3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0.4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</w:t>
            </w:r>
          </w:p>
        </w:tc>
      </w:tr>
      <w:tr w:rsidR="007E3488" w:rsidRPr="007E3488" w:rsidTr="007E3488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4800.00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0.98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20.9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7800.00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1.5</w:t>
            </w:r>
          </w:p>
        </w:tc>
      </w:tr>
      <w:tr w:rsidR="007E3488" w:rsidRPr="007E3488" w:rsidTr="007E3488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Кольцо колодца с днищем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3900.00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10.9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4950.00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0.8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15.6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1.1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КС 20.6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2.0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КС 20.9 ПН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14000.00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2.5</w:t>
            </w:r>
          </w:p>
        </w:tc>
      </w:tr>
      <w:tr w:rsidR="007E3488" w:rsidRPr="007E3488" w:rsidTr="007E3488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Кольцо опорное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КО 6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50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Плита перекрытия колодца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ПП 10-1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1ПП 15-1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0.69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1ПП 20-1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1.36</w:t>
            </w:r>
          </w:p>
        </w:tc>
      </w:tr>
      <w:tr w:rsidR="007E3488" w:rsidRPr="007E3488" w:rsidTr="007E3488">
        <w:trPr>
          <w:trHeight w:val="495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Плита днища колодца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10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0.25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15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4300.00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0.66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ПН 20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1.14</w:t>
            </w:r>
          </w:p>
        </w:tc>
      </w:tr>
      <w:tr w:rsidR="007E3488" w:rsidRPr="007E3488" w:rsidTr="007E3488">
        <w:trPr>
          <w:trHeight w:val="510"/>
        </w:trPr>
        <w:tc>
          <w:tcPr>
            <w:tcW w:w="6075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347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Фундаментные блоки стен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1,96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ФБС 24.5.6-Т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3500.00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1,63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2700.00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1,3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24.3.6-Т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0,96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1750.00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0,79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1370.00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0,64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1100.00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0,51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9.6.6-Т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1600.00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0,7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9.5.6-Т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0,59</w:t>
            </w:r>
          </w:p>
        </w:tc>
      </w:tr>
      <w:tr w:rsidR="007E3488" w:rsidRPr="007E3488" w:rsidTr="007E3488">
        <w:trPr>
          <w:trHeight w:val="10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9.4.6-Т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1000.00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0,47</w:t>
            </w:r>
          </w:p>
        </w:tc>
      </w:tr>
      <w:tr w:rsidR="007E3488" w:rsidRPr="007E3488" w:rsidTr="007E3488">
        <w:trPr>
          <w:trHeight w:val="75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9.3.6-Т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770.00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0,35</w:t>
            </w:r>
          </w:p>
        </w:tc>
      </w:tr>
      <w:tr w:rsidR="007E3488" w:rsidRPr="007E3488" w:rsidTr="007E3488">
        <w:trPr>
          <w:trHeight w:val="60"/>
        </w:trPr>
        <w:tc>
          <w:tcPr>
            <w:tcW w:w="2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12.6.3-Т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1050.00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0,46</w:t>
            </w:r>
          </w:p>
        </w:tc>
      </w:tr>
    </w:tbl>
    <w:p w:rsidR="007E3488" w:rsidRPr="007E3488" w:rsidRDefault="007E3488" w:rsidP="007E3488">
      <w:pPr>
        <w:shd w:val="clear" w:color="auto" w:fill="FFFFFF"/>
        <w:spacing w:after="225" w:line="347" w:lineRule="atLeast"/>
        <w:jc w:val="center"/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</w:pPr>
      <w:r w:rsidRPr="007E3488">
        <w:rPr>
          <w:rFonts w:ascii="Helvetica" w:eastAsia="Times New Roman" w:hAnsi="Helvetica" w:cs="Helvetica"/>
          <w:color w:val="6E6E6E"/>
          <w:sz w:val="21"/>
          <w:szCs w:val="21"/>
          <w:lang w:eastAsia="ru-RU"/>
        </w:rPr>
        <w:t> </w:t>
      </w:r>
    </w:p>
    <w:tbl>
      <w:tblPr>
        <w:tblW w:w="11265" w:type="dxa"/>
        <w:shd w:val="clear" w:color="auto" w:fill="FFFFFF"/>
        <w:tblCellMar>
          <w:top w:w="165" w:type="dxa"/>
          <w:left w:w="165" w:type="dxa"/>
          <w:bottom w:w="165" w:type="dxa"/>
          <w:right w:w="165" w:type="dxa"/>
        </w:tblCellMar>
        <w:tblLook w:val="04A0" w:firstRow="1" w:lastRow="0" w:firstColumn="1" w:lastColumn="0" w:noHBand="0" w:noVBand="1"/>
      </w:tblPr>
      <w:tblGrid>
        <w:gridCol w:w="4127"/>
        <w:gridCol w:w="3959"/>
        <w:gridCol w:w="3179"/>
      </w:tblGrid>
      <w:tr w:rsidR="007E3488" w:rsidRPr="007E3488" w:rsidTr="007E3488">
        <w:trPr>
          <w:trHeight w:val="60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12.5.3-Т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60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0,38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12.4.3-Т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670.00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0,31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ФБС 6.4.6-Т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0,32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Блоки малогабаритные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ФБ 4.3.2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300.00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ФБ 4.4.3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0,12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Ограничитель въезда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10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ОВ- 3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40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ОВ- 5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550.00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Плиты перекрытий теплокамер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13500.00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1,75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4300.00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0,53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0,9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ПО 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11800.00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1,53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</w:t>
            </w:r>
          </w:p>
        </w:tc>
      </w:tr>
      <w:tr w:rsidR="007E3488" w:rsidRPr="007E3488" w:rsidTr="007E3488">
        <w:trPr>
          <w:trHeight w:val="7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b/>
                <w:bCs/>
                <w:color w:val="6E6E6E"/>
                <w:sz w:val="21"/>
                <w:szCs w:val="21"/>
                <w:lang w:eastAsia="ru-RU"/>
              </w:rPr>
              <w:t>Перемычки</w:t>
            </w: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 вес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1П12-1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225.00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25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1П15-2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65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1П18-3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75</w:t>
            </w:r>
          </w:p>
        </w:tc>
      </w:tr>
      <w:tr w:rsidR="007E3488" w:rsidRPr="007E3488" w:rsidTr="007E3488">
        <w:trPr>
          <w:trHeight w:val="10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1П19-3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800.00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10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83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1П24-3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930.00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0.103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1П28-4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1050.00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0,12</w:t>
            </w:r>
          </w:p>
        </w:tc>
      </w:tr>
      <w:tr w:rsidR="007E3488" w:rsidRPr="007E3488" w:rsidTr="007E3488">
        <w:trPr>
          <w:trHeight w:val="75"/>
        </w:trPr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lastRenderedPageBreak/>
              <w:t>1П31-4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0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1950.00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3488" w:rsidRPr="007E3488" w:rsidRDefault="007E3488" w:rsidP="007E3488">
            <w:pPr>
              <w:spacing w:after="225" w:line="75" w:lineRule="atLeast"/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</w:pPr>
            <w:r w:rsidRPr="007E3488">
              <w:rPr>
                <w:rFonts w:ascii="Helvetica" w:eastAsia="Times New Roman" w:hAnsi="Helvetica" w:cs="Helvetica"/>
                <w:color w:val="6E6E6E"/>
                <w:sz w:val="21"/>
                <w:szCs w:val="21"/>
                <w:lang w:eastAsia="ru-RU"/>
              </w:rPr>
              <w:t>0205</w:t>
            </w:r>
          </w:p>
        </w:tc>
      </w:tr>
    </w:tbl>
    <w:p w:rsidR="00FB53AF" w:rsidRDefault="00FB53AF">
      <w:bookmarkStart w:id="0" w:name="_GoBack"/>
      <w:bookmarkEnd w:id="0"/>
    </w:p>
    <w:sectPr w:rsidR="00FB53AF" w:rsidSect="007E3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488"/>
    <w:rsid w:val="007E3488"/>
    <w:rsid w:val="00CA5B97"/>
    <w:rsid w:val="00FB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E34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3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4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E3488"/>
    <w:rPr>
      <w:b/>
      <w:bCs/>
    </w:rPr>
  </w:style>
  <w:style w:type="paragraph" w:styleId="a4">
    <w:name w:val="Normal (Web)"/>
    <w:basedOn w:val="a"/>
    <w:uiPriority w:val="99"/>
    <w:unhideWhenUsed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488"/>
  </w:style>
  <w:style w:type="paragraph" w:customStyle="1" w:styleId="system-pagebreak">
    <w:name w:val="system-pagebreak"/>
    <w:basedOn w:val="a"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B97"/>
  </w:style>
  <w:style w:type="paragraph" w:styleId="1">
    <w:name w:val="heading 1"/>
    <w:basedOn w:val="a"/>
    <w:link w:val="10"/>
    <w:uiPriority w:val="9"/>
    <w:qFormat/>
    <w:rsid w:val="007E348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348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E3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E3488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7E3488"/>
    <w:rPr>
      <w:b/>
      <w:bCs/>
    </w:rPr>
  </w:style>
  <w:style w:type="paragraph" w:styleId="a4">
    <w:name w:val="Normal (Web)"/>
    <w:basedOn w:val="a"/>
    <w:uiPriority w:val="99"/>
    <w:unhideWhenUsed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E3488"/>
  </w:style>
  <w:style w:type="paragraph" w:customStyle="1" w:styleId="system-pagebreak">
    <w:name w:val="system-pagebreak"/>
    <w:basedOn w:val="a"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E34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86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Khazanov</dc:creator>
  <cp:keywords/>
  <dc:description/>
  <cp:lastModifiedBy>Khazanov</cp:lastModifiedBy>
  <cp:revision>1</cp:revision>
  <dcterms:created xsi:type="dcterms:W3CDTF">2018-10-26T06:36:00Z</dcterms:created>
  <dcterms:modified xsi:type="dcterms:W3CDTF">2018-10-26T06:36:00Z</dcterms:modified>
</cp:coreProperties>
</file>