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E2" w:rsidRPr="000029E2" w:rsidRDefault="000029E2" w:rsidP="000029E2">
      <w:pPr>
        <w:shd w:val="clear" w:color="auto" w:fill="FFFFFF"/>
        <w:textAlignment w:val="baseline"/>
        <w:outlineLvl w:val="2"/>
        <w:rPr>
          <w:rFonts w:ascii="CuprumRegular" w:eastAsia="Times New Roman" w:hAnsi="CuprumRegular" w:cs="Times New Roman"/>
          <w:color w:val="2A2D3E"/>
          <w:sz w:val="30"/>
          <w:szCs w:val="30"/>
          <w:lang w:eastAsia="ru-RU"/>
        </w:rPr>
      </w:pPr>
      <w:r w:rsidRPr="000029E2">
        <w:rPr>
          <w:rFonts w:ascii="CuprumRegular" w:eastAsia="Times New Roman" w:hAnsi="CuprumRegular" w:cs="Times New Roman"/>
          <w:color w:val="2A2D3E"/>
          <w:sz w:val="30"/>
          <w:szCs w:val="30"/>
          <w:lang w:eastAsia="ru-RU"/>
        </w:rPr>
        <w:t xml:space="preserve">Наш </w:t>
      </w:r>
      <w:proofErr w:type="gramStart"/>
      <w:r w:rsidRPr="000029E2">
        <w:rPr>
          <w:rFonts w:ascii="CuprumRegular" w:eastAsia="Times New Roman" w:hAnsi="CuprumRegular" w:cs="Times New Roman"/>
          <w:color w:val="2A2D3E"/>
          <w:sz w:val="30"/>
          <w:szCs w:val="30"/>
          <w:lang w:eastAsia="ru-RU"/>
        </w:rPr>
        <w:t>прайс лист</w:t>
      </w:r>
      <w:proofErr w:type="gramEnd"/>
    </w:p>
    <w:tbl>
      <w:tblPr>
        <w:tblW w:w="163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7336"/>
        <w:gridCol w:w="1831"/>
        <w:gridCol w:w="4650"/>
      </w:tblGrid>
      <w:tr w:rsidR="000029E2" w:rsidRPr="000029E2" w:rsidTr="000029E2">
        <w:trPr>
          <w:trHeight w:val="30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1E1E6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textAlignment w:val="baseline"/>
              <w:outlineLvl w:val="3"/>
              <w:rPr>
                <w:rFonts w:ascii="CuprumRegular" w:eastAsia="Times New Roman" w:hAnsi="CuprumRegular" w:cs="Arial"/>
                <w:color w:val="2A2D3E"/>
                <w:sz w:val="27"/>
                <w:szCs w:val="27"/>
                <w:lang w:eastAsia="ru-RU"/>
              </w:rPr>
            </w:pPr>
            <w:r w:rsidRPr="000029E2">
              <w:rPr>
                <w:rFonts w:ascii="CuprumRegular" w:eastAsia="Times New Roman" w:hAnsi="CuprumRegular" w:cs="Arial"/>
                <w:color w:val="2A2D3E"/>
                <w:sz w:val="27"/>
                <w:szCs w:val="27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E1E1E6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textAlignment w:val="baseline"/>
              <w:outlineLvl w:val="3"/>
              <w:rPr>
                <w:rFonts w:ascii="CuprumRegular" w:eastAsia="Times New Roman" w:hAnsi="CuprumRegular" w:cs="Arial"/>
                <w:color w:val="2A2D3E"/>
                <w:sz w:val="27"/>
                <w:szCs w:val="27"/>
                <w:lang w:eastAsia="ru-RU"/>
              </w:rPr>
            </w:pPr>
            <w:r w:rsidRPr="000029E2">
              <w:rPr>
                <w:rFonts w:ascii="CuprumRegular" w:eastAsia="Times New Roman" w:hAnsi="CuprumRegular" w:cs="Arial"/>
                <w:color w:val="2A2D3E"/>
                <w:sz w:val="27"/>
                <w:szCs w:val="27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E1E1E6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textAlignment w:val="baseline"/>
              <w:outlineLvl w:val="3"/>
              <w:rPr>
                <w:rFonts w:ascii="CuprumRegular" w:eastAsia="Times New Roman" w:hAnsi="CuprumRegular" w:cs="Arial"/>
                <w:color w:val="2A2D3E"/>
                <w:sz w:val="27"/>
                <w:szCs w:val="27"/>
                <w:lang w:eastAsia="ru-RU"/>
              </w:rPr>
            </w:pPr>
            <w:r w:rsidRPr="000029E2">
              <w:rPr>
                <w:rFonts w:ascii="CuprumRegular" w:eastAsia="Times New Roman" w:hAnsi="CuprumRegular" w:cs="Arial"/>
                <w:color w:val="2A2D3E"/>
                <w:sz w:val="27"/>
                <w:szCs w:val="27"/>
                <w:bdr w:val="none" w:sz="0" w:space="0" w:color="auto" w:frame="1"/>
                <w:lang w:eastAsia="ru-RU"/>
              </w:rPr>
              <w:t>Цена (руб.)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E1E1E6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36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Кольцо КС-8-9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Железобетонное кольцо  диаметр 800 мм, высота 900 мм Вес: 480 кг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1100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spacing w:after="240"/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1E75817" wp14:editId="032B4F96">
                  <wp:extent cx="2028825" cy="1876425"/>
                  <wp:effectExtent l="0" t="0" r="9525" b="9525"/>
                  <wp:docPr id="4" name="Рисунок 4" descr="http://xn--32-6kc3bfr1d5b.xn--p1ai/data/upload/sys_photos/kolca_kolodeznie_ks10-9_zam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32-6kc3bfr1d5b.xn--p1ai/data/upload/sys_photos/kolca_kolodeznie_ks10-9_zam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E2" w:rsidRPr="000029E2" w:rsidTr="000029E2">
        <w:trPr>
          <w:trHeight w:val="36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Кольцо КС-10-9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Железобетонное кольцо диаметр 1000 мм, высота 900 мм Вес: 650 кг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36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Кольцо КС-10-5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proofErr w:type="spellStart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Доборное</w:t>
            </w:r>
            <w:proofErr w:type="spellEnd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 xml:space="preserve"> железобетонное кольцо диаметр 1000 мм, высота 500 мм Вес: 300 кг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36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Кольцо КС-15-9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Железобетонное кольцо диаметр 1500мм, высота 900 мм Вес: 1000 кг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36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Кольцо КС-15-5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proofErr w:type="spellStart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Доборное</w:t>
            </w:r>
            <w:proofErr w:type="spellEnd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 xml:space="preserve"> железобетонное кольцо диаметр 1500, высота 500 мм Вес:550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1850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36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Кольцо КС-20-9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proofErr w:type="gramStart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Железобетонное</w:t>
            </w:r>
            <w:proofErr w:type="gramEnd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 xml:space="preserve"> кольца диаметр 2000 мм, высота 900 мм Вес: 1500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45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Крышка ПП-10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Железобетонная крышка колодца без люка диаметр 1000 мм Вес: 300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1200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textAlignment w:val="baseline"/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31315"/>
                <w:sz w:val="24"/>
                <w:szCs w:val="24"/>
                <w:lang w:eastAsia="ru-RU"/>
              </w:rPr>
              <w:drawing>
                <wp:inline distT="0" distB="0" distL="0" distR="0" wp14:anchorId="2F98F02E" wp14:editId="1942E184">
                  <wp:extent cx="1924050" cy="1609725"/>
                  <wp:effectExtent l="0" t="0" r="0" b="9525"/>
                  <wp:docPr id="3" name="Рисунок 3" descr="http://xn--32-6kc3bfr1d5b.xn--p1ai/data/upload/sys_photos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32-6kc3bfr1d5b.xn--p1ai/data/upload/sys_photos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lastRenderedPageBreak/>
              <w:t>Крышка ПП-15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Железобетонная крышка колодца без люка диаметр 1500 мм Вес: 700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2500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Крышка ПП-20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Железобетонная крышка колодца без люка диаметр 2000 Вес: 1000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4500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Крышка ПП 10-пл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Железобетонная крышка колодца с полимерным люком диаметр 1000 мм Вес: 300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2700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Крышка ПП 15-пл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Железобетонная крышка колодца с полимерным люком диаметр 1500 мм Вес:700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4000 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Крышка ПП 20-пл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Железобетонная крышка колодца с полимерным люком диаметр 2000 мм Вес: 1000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6000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9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10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10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10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10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Дно колодца ПД 10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Бетонное днище колодца диаметр 1000 мм Вес: 400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1800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31315"/>
                <w:sz w:val="24"/>
                <w:szCs w:val="24"/>
                <w:lang w:eastAsia="ru-RU"/>
              </w:rPr>
              <w:drawing>
                <wp:inline distT="0" distB="0" distL="0" distR="0" wp14:anchorId="35D25667" wp14:editId="614971E7">
                  <wp:extent cx="1905000" cy="1428750"/>
                  <wp:effectExtent l="0" t="0" r="0" b="0"/>
                  <wp:docPr id="2" name="Рисунок 2" descr="http://xn--32-6kc3bfr1d5b.xn--p1ai/data/upload/sys_photos/95897233_7_1000x700_oborudovanie-dlya-zhivotnovodstva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32-6kc3bfr1d5b.xn--p1ai/data/upload/sys_photos/95897233_7_1000x700_oborudovanie-dlya-zhivotnovodstva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Дно колодца ПД 15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Бетонное днище колодца диаметр 1500 мм Вес: 800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3150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Дно колодца ПД 20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Бетонное днище колодца диаметр 2000 Вес: 1250 кг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6500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3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lastRenderedPageBreak/>
              <w:t>Люк бетонный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Бетонный люк для бетонного перекрытия колодца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3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jc w:val="center"/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31315"/>
                <w:sz w:val="24"/>
                <w:szCs w:val="24"/>
                <w:lang w:eastAsia="ru-RU"/>
              </w:rPr>
              <w:drawing>
                <wp:inline distT="0" distB="0" distL="0" distR="0" wp14:anchorId="59A38581" wp14:editId="714596DA">
                  <wp:extent cx="1981200" cy="1285875"/>
                  <wp:effectExtent l="0" t="0" r="0" b="9525"/>
                  <wp:docPr id="1" name="Рисунок 1" descr="http://xn--32-6kc3bfr1d5b.xn--p1ai/data/upload/sys_photos/%D0%BC%D0%B5%D1%82%D1%80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32-6kc3bfr1d5b.xn--p1ai/data/upload/sys_photos/%D0%BC%D0%B5%D1%82%D1%80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Люк полимерный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Люк полимерный в сборе для бетонного перекрытия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75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8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8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8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D15415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8"/>
                <w:szCs w:val="24"/>
                <w:lang w:eastAsia="ru-RU"/>
              </w:rPr>
            </w:pPr>
          </w:p>
        </w:tc>
      </w:tr>
      <w:tr w:rsidR="000029E2" w:rsidRPr="000029E2" w:rsidTr="000029E2">
        <w:trPr>
          <w:trHeight w:val="270"/>
          <w:tblCellSpacing w:w="15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Доставка манипулятором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 xml:space="preserve">Осуществляем доставку бетонных колец автомашиной </w:t>
            </w:r>
            <w:proofErr w:type="spellStart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>Камаз</w:t>
            </w:r>
            <w:proofErr w:type="spellEnd"/>
            <w:r w:rsidRPr="000029E2"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  <w:t xml:space="preserve"> манипулятор в любую точку города Брянск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029E2" w:rsidRPr="000029E2" w:rsidRDefault="000029E2" w:rsidP="000029E2">
            <w:pPr>
              <w:rPr>
                <w:rFonts w:ascii="Arial" w:eastAsia="Times New Roman" w:hAnsi="Arial" w:cs="Arial"/>
                <w:color w:val="131315"/>
                <w:sz w:val="24"/>
                <w:szCs w:val="24"/>
                <w:lang w:eastAsia="ru-RU"/>
              </w:rPr>
            </w:pPr>
            <w:r w:rsidRPr="000029E2">
              <w:rPr>
                <w:rFonts w:ascii="Arial" w:eastAsia="Times New Roman" w:hAnsi="Arial" w:cs="Arial"/>
                <w:b/>
                <w:bCs/>
                <w:color w:val="131315"/>
                <w:sz w:val="24"/>
                <w:szCs w:val="24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7F7F9"/>
            <w:vAlign w:val="bottom"/>
            <w:hideMark/>
          </w:tcPr>
          <w:p w:rsidR="000029E2" w:rsidRPr="000029E2" w:rsidRDefault="000029E2" w:rsidP="00002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002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uprum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E2"/>
    <w:rsid w:val="000029E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0029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29E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0029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29E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2018-03-28T12:15:00Z</dcterms:created>
  <dcterms:modified xsi:type="dcterms:W3CDTF">2018-03-28T12:19:00Z</dcterms:modified>
</cp:coreProperties>
</file>