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B8" w:rsidRPr="007433B8" w:rsidRDefault="007433B8" w:rsidP="007433B8">
      <w:pPr>
        <w:shd w:val="clear" w:color="auto" w:fill="FFFFFF"/>
        <w:spacing w:line="300" w:lineRule="atLeast"/>
        <w:jc w:val="center"/>
        <w:textAlignment w:val="baseline"/>
        <w:rPr>
          <w:rFonts w:ascii="Tahoma" w:eastAsia="Times New Roman" w:hAnsi="Tahoma" w:cs="Tahoma"/>
          <w:caps/>
          <w:color w:val="FF0000"/>
          <w:sz w:val="30"/>
          <w:szCs w:val="30"/>
          <w:lang w:eastAsia="ru-RU"/>
        </w:rPr>
      </w:pPr>
      <w:r w:rsidRPr="007433B8">
        <w:rPr>
          <w:rFonts w:ascii="Tahoma" w:eastAsia="Times New Roman" w:hAnsi="Tahoma" w:cs="Tahoma"/>
          <w:caps/>
          <w:color w:val="FF0000"/>
          <w:sz w:val="30"/>
          <w:szCs w:val="30"/>
          <w:lang w:eastAsia="ru-RU"/>
        </w:rPr>
        <w:t>ТАРИФЫ НА СРОЧНУЮ ДОСТАВКУ ГРУЗОВ ИЗ МОСКВЫ</w:t>
      </w:r>
    </w:p>
    <w:p w:rsidR="007433B8" w:rsidRPr="007433B8" w:rsidRDefault="007433B8" w:rsidP="007433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B8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666"/>
        <w:gridCol w:w="1109"/>
        <w:gridCol w:w="1226"/>
        <w:gridCol w:w="1267"/>
        <w:gridCol w:w="1618"/>
        <w:gridCol w:w="1618"/>
        <w:gridCol w:w="1618"/>
        <w:gridCol w:w="2456"/>
        <w:gridCol w:w="559"/>
      </w:tblGrid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Откуда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Куда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Срок доставки, дней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Стоимость 1 м 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Минималка 15 кг, руб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Стоимость последующего 1 кг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16-100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Стоимость последующего 1 кг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101-200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Стоимость последующего 1 кг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от 201кг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Доставка заказа до двериГрузополучателя до 100 кг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ПВЗ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Астрахань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2 640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5 060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5 060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11 000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Волгоград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2 640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Воронеж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3 080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5 060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Киров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6 600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Краснодар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2 640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5 500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Набережные Челны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Нижний Новгород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5 280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Новороссийск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4 400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4 180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Псков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6 160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Ростов-на-Дону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2 640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Саратов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Севастополь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Симфероп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оль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Сочи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3 960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Сургут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6 160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28 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500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 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5 060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4 400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Улан-Удэ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Хабаровск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Челябинск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4 840 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600 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26 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 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Чита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10 560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4 840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Абакан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5 280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4 180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5 280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Анжеро-Судженск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Ачинск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Белово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8 800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Хабаровск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8 360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Белово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Белово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Березовский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Богашево (с)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1 050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8 360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7 040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8 140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7 700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Горно-Алтайск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Гурьевск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3 740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Челябинск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8 140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Искитим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Искитим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Анжеро-Судженск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1 320 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Гурьевск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Киселевск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Мыски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Юрга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Киров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4 620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Киселевск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Назарово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Саяногорск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3 080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Хабаровск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8 140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Шарыпово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Курган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Белово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Киселевск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3 740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Улан-Удэ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8 800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Челябинск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3 740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Линево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Мариинск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Междуреченск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Мыски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Назарово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Нефтеюганск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Новоалтайск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Междуреченск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Осинники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1 320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Челябинск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3 960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4 400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Анжеро-Судженск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Ачинск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2 860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Белово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Березовский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Бийск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8 360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Горно-Алтайск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Гурьевск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8 140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Искитим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Киселевск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Красноярс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Курган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Ленинск-Кузнецкий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Линево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Междуреченск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Мыски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Нефтеюганск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3 300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Новоалтайск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Осинники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Полысаево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Салаир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Северск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3 300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</w:t>
            </w: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Тайга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Тобольск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2 640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Улан-Удэ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8 140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Хабаровск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8 140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Челябинск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3 080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Чита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8 140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Юрга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Владивосток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9 680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8 580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Павлодар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2 640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Петропавловск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2 420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3 300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2 200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Хабаровск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9 680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Осинники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Осинники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Салаир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Саяногорск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Сургут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Тайга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Тобольск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Абакан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4 840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Барнаул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Челябинск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1 760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Топки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Курган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1 320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3 740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Сургут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Тобольск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1 540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Тюмень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4 400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Улан-Удэ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8 140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Хабаровск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8 360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Хабаровск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8 360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Чита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8 140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Шарыпово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Юрга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Новосибирск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</w:tbl>
    <w:p w:rsidR="007433B8" w:rsidRPr="007433B8" w:rsidRDefault="007433B8" w:rsidP="007433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B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7433B8" w:rsidRPr="007433B8" w:rsidRDefault="007433B8" w:rsidP="007433B8">
      <w:pPr>
        <w:shd w:val="clear" w:color="auto" w:fill="FFFFFF"/>
        <w:spacing w:line="300" w:lineRule="atLeast"/>
        <w:jc w:val="center"/>
        <w:textAlignment w:val="baseline"/>
        <w:rPr>
          <w:rFonts w:ascii="Tahoma" w:eastAsia="Times New Roman" w:hAnsi="Tahoma" w:cs="Tahoma"/>
          <w:caps/>
          <w:color w:val="FF0000"/>
          <w:sz w:val="30"/>
          <w:szCs w:val="30"/>
          <w:lang w:eastAsia="ru-RU"/>
        </w:rPr>
      </w:pPr>
      <w:r w:rsidRPr="007433B8">
        <w:rPr>
          <w:rFonts w:ascii="Tahoma" w:eastAsia="Times New Roman" w:hAnsi="Tahoma" w:cs="Tahoma"/>
          <w:caps/>
          <w:color w:val="FF0000"/>
          <w:sz w:val="30"/>
          <w:szCs w:val="30"/>
          <w:lang w:eastAsia="ru-RU"/>
        </w:rPr>
        <w:t>ТАРИФЫ НА ДОПОЛНИТЕЛЬНЫЕ УСЛУГИ ТРАНСПОРТНОЙ КОМПАНИИ</w:t>
      </w:r>
    </w:p>
    <w:tbl>
      <w:tblPr>
        <w:tblW w:w="16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5"/>
      </w:tblGrid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FABA3E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услуги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Вознаграждение за выдачу заказов на ПВЗ/прием наложенного платежа в городах Урала, Сибири, Дальнего Востока: 100 руб за 1 заказ / 1,5% от стоимости заказа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Вознаграждение за выдачу заказов на ПВЗ/прием наложенного платежа в городах Южного федерального округа, Крыма: 100 руб за 1 заказ / 3 % от стоимости заказа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Обрешетка груза (с материалами): 850 руб/м3, минималка 300 руб.</w:t>
            </w:r>
          </w:p>
        </w:tc>
      </w:tr>
      <w:tr w:rsidR="007433B8" w:rsidRPr="007433B8" w:rsidTr="007433B8">
        <w:tc>
          <w:tcPr>
            <w:tcW w:w="0" w:type="auto"/>
            <w:tcBorders>
              <w:top w:val="nil"/>
              <w:left w:val="single" w:sz="6" w:space="0" w:color="FFFFFF"/>
              <w:bottom w:val="nil"/>
              <w:right w:val="single" w:sz="6" w:space="0" w:color="FFFF00"/>
            </w:tcBorders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7433B8" w:rsidRPr="007433B8" w:rsidRDefault="007433B8" w:rsidP="007433B8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33B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Подписание и возврат документов грузоотправителю: 100 руб./1 комплект</w:t>
            </w:r>
          </w:p>
        </w:tc>
      </w:tr>
    </w:tbl>
    <w:p w:rsidR="007433B8" w:rsidRPr="007433B8" w:rsidRDefault="007433B8" w:rsidP="007433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B8" w:rsidRPr="007433B8" w:rsidRDefault="007433B8" w:rsidP="007433B8">
      <w:pPr>
        <w:spacing w:line="210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433B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Расчет стоимости услуг транспортной компании DoKlienta.ru в Москве</w:t>
      </w:r>
    </w:p>
    <w:p w:rsidR="007433B8" w:rsidRPr="007433B8" w:rsidRDefault="007433B8" w:rsidP="007433B8">
      <w:pPr>
        <w:spacing w:line="300" w:lineRule="atLeast"/>
        <w:textAlignment w:val="baseline"/>
        <w:rPr>
          <w:rFonts w:ascii="Tahoma" w:eastAsia="Times New Roman" w:hAnsi="Tahoma" w:cs="Tahoma"/>
          <w:color w:val="403D3D"/>
          <w:sz w:val="21"/>
          <w:szCs w:val="21"/>
          <w:lang w:eastAsia="ru-RU"/>
        </w:rPr>
      </w:pPr>
      <w:r w:rsidRPr="007433B8">
        <w:rPr>
          <w:rFonts w:ascii="Tahoma" w:eastAsia="Times New Roman" w:hAnsi="Tahoma" w:cs="Tahoma"/>
          <w:color w:val="403D3D"/>
          <w:sz w:val="21"/>
          <w:szCs w:val="21"/>
          <w:lang w:eastAsia="ru-RU"/>
        </w:rPr>
        <w:t>Мы практикуем индивидуальный подход к </w:t>
      </w:r>
      <w:r w:rsidRPr="007433B8">
        <w:rPr>
          <w:rFonts w:ascii="Tahoma" w:eastAsia="Times New Roman" w:hAnsi="Tahoma" w:cs="Tahoma"/>
          <w:b/>
          <w:bCs/>
          <w:color w:val="403D3D"/>
          <w:sz w:val="21"/>
          <w:szCs w:val="21"/>
          <w:bdr w:val="none" w:sz="0" w:space="0" w:color="auto" w:frame="1"/>
          <w:lang w:eastAsia="ru-RU"/>
        </w:rPr>
        <w:t>расчету стоимости услуг нашей транспортной компании</w:t>
      </w:r>
      <w:r w:rsidRPr="007433B8">
        <w:rPr>
          <w:rFonts w:ascii="Tahoma" w:eastAsia="Times New Roman" w:hAnsi="Tahoma" w:cs="Tahoma"/>
          <w:color w:val="403D3D"/>
          <w:sz w:val="21"/>
          <w:szCs w:val="21"/>
          <w:lang w:eastAsia="ru-RU"/>
        </w:rPr>
        <w:t> – как базовых, так и дополнительных. Цены на грузоперевозки могут варьироваться в зависимости от таких факторов как вес и объем груза, удаленность пункта назначения, необходимость быстрой доставки. При этом:</w:t>
      </w:r>
    </w:p>
    <w:p w:rsidR="007433B8" w:rsidRPr="007433B8" w:rsidRDefault="007433B8" w:rsidP="007433B8">
      <w:pPr>
        <w:numPr>
          <w:ilvl w:val="0"/>
          <w:numId w:val="1"/>
        </w:numPr>
        <w:spacing w:line="300" w:lineRule="atLeast"/>
        <w:ind w:left="0"/>
        <w:textAlignment w:val="baseline"/>
        <w:rPr>
          <w:rFonts w:ascii="Tahoma" w:eastAsia="Times New Roman" w:hAnsi="Tahoma" w:cs="Tahoma"/>
          <w:color w:val="403D3D"/>
          <w:sz w:val="21"/>
          <w:szCs w:val="21"/>
          <w:lang w:eastAsia="ru-RU"/>
        </w:rPr>
      </w:pPr>
      <w:r w:rsidRPr="007433B8">
        <w:rPr>
          <w:rFonts w:ascii="Tahoma" w:eastAsia="Times New Roman" w:hAnsi="Tahoma" w:cs="Tahoma"/>
          <w:color w:val="403D3D"/>
          <w:sz w:val="21"/>
          <w:szCs w:val="21"/>
          <w:lang w:eastAsia="ru-RU"/>
        </w:rPr>
        <w:t>Каждый адрес доставки и каждая оказанная услуга оплачиваются отдельно.</w:t>
      </w:r>
    </w:p>
    <w:p w:rsidR="007433B8" w:rsidRPr="007433B8" w:rsidRDefault="007433B8" w:rsidP="007433B8">
      <w:pPr>
        <w:numPr>
          <w:ilvl w:val="0"/>
          <w:numId w:val="1"/>
        </w:numPr>
        <w:spacing w:line="300" w:lineRule="atLeast"/>
        <w:ind w:left="0"/>
        <w:textAlignment w:val="baseline"/>
        <w:rPr>
          <w:rFonts w:ascii="Tahoma" w:eastAsia="Times New Roman" w:hAnsi="Tahoma" w:cs="Tahoma"/>
          <w:color w:val="403D3D"/>
          <w:sz w:val="21"/>
          <w:szCs w:val="21"/>
          <w:lang w:eastAsia="ru-RU"/>
        </w:rPr>
      </w:pPr>
      <w:r w:rsidRPr="007433B8">
        <w:rPr>
          <w:rFonts w:ascii="Tahoma" w:eastAsia="Times New Roman" w:hAnsi="Tahoma" w:cs="Tahoma"/>
          <w:color w:val="403D3D"/>
          <w:sz w:val="21"/>
          <w:szCs w:val="21"/>
          <w:lang w:eastAsia="ru-RU"/>
        </w:rPr>
        <w:t>В города, не указанные в тарифах, стоимость доставки рассчитывается индивидуально.</w:t>
      </w:r>
    </w:p>
    <w:p w:rsidR="007433B8" w:rsidRPr="007433B8" w:rsidRDefault="007433B8" w:rsidP="007433B8">
      <w:pPr>
        <w:numPr>
          <w:ilvl w:val="0"/>
          <w:numId w:val="1"/>
        </w:numPr>
        <w:spacing w:line="300" w:lineRule="atLeast"/>
        <w:ind w:left="0"/>
        <w:textAlignment w:val="baseline"/>
        <w:rPr>
          <w:rFonts w:ascii="Tahoma" w:eastAsia="Times New Roman" w:hAnsi="Tahoma" w:cs="Tahoma"/>
          <w:color w:val="403D3D"/>
          <w:sz w:val="21"/>
          <w:szCs w:val="21"/>
          <w:lang w:eastAsia="ru-RU"/>
        </w:rPr>
      </w:pPr>
      <w:r w:rsidRPr="007433B8">
        <w:rPr>
          <w:rFonts w:ascii="Tahoma" w:eastAsia="Times New Roman" w:hAnsi="Tahoma" w:cs="Tahoma"/>
          <w:color w:val="403D3D"/>
          <w:sz w:val="21"/>
          <w:szCs w:val="21"/>
          <w:lang w:eastAsia="ru-RU"/>
        </w:rPr>
        <w:t>Сроки доставки указаны без учета дня отгрузки.</w:t>
      </w:r>
    </w:p>
    <w:p w:rsidR="00FB53AF" w:rsidRDefault="00FB53AF">
      <w:bookmarkStart w:id="0" w:name="_GoBack"/>
      <w:bookmarkEnd w:id="0"/>
    </w:p>
    <w:sectPr w:rsidR="00FB53AF" w:rsidSect="00743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018C"/>
    <w:multiLevelType w:val="multilevel"/>
    <w:tmpl w:val="2EE6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B8"/>
    <w:rsid w:val="007433B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433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3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d20">
    <w:name w:val="red20"/>
    <w:basedOn w:val="a"/>
    <w:rsid w:val="00743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3B8"/>
  </w:style>
  <w:style w:type="character" w:styleId="a4">
    <w:name w:val="Strong"/>
    <w:basedOn w:val="a0"/>
    <w:uiPriority w:val="22"/>
    <w:qFormat/>
    <w:rsid w:val="007433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7433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3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d20">
    <w:name w:val="red20"/>
    <w:basedOn w:val="a"/>
    <w:rsid w:val="00743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3B8"/>
  </w:style>
  <w:style w:type="character" w:styleId="a4">
    <w:name w:val="Strong"/>
    <w:basedOn w:val="a0"/>
    <w:uiPriority w:val="22"/>
    <w:qFormat/>
    <w:rsid w:val="0074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2018-04-09T07:18:00Z</dcterms:created>
  <dcterms:modified xsi:type="dcterms:W3CDTF">2018-04-09T07:19:00Z</dcterms:modified>
</cp:coreProperties>
</file>