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4E" w:rsidRPr="006C604E" w:rsidRDefault="006C604E" w:rsidP="006C604E">
      <w:pPr>
        <w:shd w:val="clear" w:color="auto" w:fill="FFFFFF"/>
        <w:spacing w:after="274" w:line="345" w:lineRule="atLeast"/>
        <w:outlineLvl w:val="0"/>
        <w:rPr>
          <w:rFonts w:ascii="Arial" w:eastAsia="Times New Roman" w:hAnsi="Arial" w:cs="Arial"/>
          <w:color w:val="2F2D38"/>
          <w:kern w:val="36"/>
          <w:sz w:val="48"/>
          <w:szCs w:val="48"/>
          <w:lang w:eastAsia="ru-RU"/>
        </w:rPr>
      </w:pPr>
      <w:r w:rsidRPr="006C604E">
        <w:rPr>
          <w:rFonts w:ascii="Arial" w:eastAsia="Times New Roman" w:hAnsi="Arial" w:cs="Arial"/>
          <w:color w:val="2F2D38"/>
          <w:kern w:val="36"/>
          <w:sz w:val="48"/>
          <w:szCs w:val="48"/>
          <w:lang w:eastAsia="ru-RU"/>
        </w:rPr>
        <w:t>Аренда автобетононасосов</w:t>
      </w:r>
    </w:p>
    <w:tbl>
      <w:tblPr>
        <w:tblW w:w="12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5"/>
        <w:gridCol w:w="2700"/>
        <w:gridCol w:w="2250"/>
        <w:gridCol w:w="945"/>
      </w:tblGrid>
      <w:tr w:rsidR="006C604E" w:rsidRPr="006C604E" w:rsidTr="006C604E">
        <w:trPr>
          <w:tblHeader/>
        </w:trPr>
        <w:tc>
          <w:tcPr>
            <w:tcW w:w="0" w:type="auto"/>
            <w:shd w:val="clear" w:color="auto" w:fill="828996"/>
            <w:tcMar>
              <w:top w:w="264" w:type="dxa"/>
              <w:left w:w="315" w:type="dxa"/>
              <w:bottom w:w="264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 w:line="345" w:lineRule="atLeast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ru-RU"/>
              </w:rPr>
              <w:t>Услуги по аренде</w:t>
            </w:r>
          </w:p>
        </w:tc>
        <w:tc>
          <w:tcPr>
            <w:tcW w:w="0" w:type="auto"/>
            <w:shd w:val="clear" w:color="auto" w:fill="828996"/>
            <w:tcMar>
              <w:top w:w="264" w:type="dxa"/>
              <w:left w:w="315" w:type="dxa"/>
              <w:bottom w:w="264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 w:line="345" w:lineRule="atLeast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0" w:type="auto"/>
            <w:shd w:val="clear" w:color="auto" w:fill="828996"/>
            <w:tcMar>
              <w:top w:w="264" w:type="dxa"/>
              <w:left w:w="315" w:type="dxa"/>
              <w:bottom w:w="264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 w:line="345" w:lineRule="atLeast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ru-RU"/>
              </w:rPr>
              <w:t>Цена за 1 час</w:t>
            </w:r>
          </w:p>
        </w:tc>
        <w:tc>
          <w:tcPr>
            <w:tcW w:w="0" w:type="auto"/>
            <w:shd w:val="clear" w:color="auto" w:fill="828996"/>
            <w:tcMar>
              <w:top w:w="264" w:type="dxa"/>
              <w:left w:w="315" w:type="dxa"/>
              <w:bottom w:w="264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 w:line="345" w:lineRule="atLeast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ru-RU"/>
              </w:rPr>
            </w:pPr>
          </w:p>
        </w:tc>
      </w:tr>
      <w:tr w:rsidR="006C604E" w:rsidRPr="006C604E" w:rsidTr="006C604E">
        <w:trPr>
          <w:trHeight w:val="750"/>
        </w:trPr>
        <w:tc>
          <w:tcPr>
            <w:tcW w:w="6525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" w:history="1">
              <w:r w:rsidRPr="006C604E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Автобетононасос 24 м</w:t>
              </w:r>
            </w:hyperlink>
          </w:p>
        </w:tc>
        <w:tc>
          <w:tcPr>
            <w:tcW w:w="2700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60.75pt;height:18pt" o:ole="">
                  <v:imagedata r:id="rId6" o:title=""/>
                </v:shape>
                <w:control r:id="rId7" w:name="DefaultOcxName" w:shapeid="_x0000_i1066"/>
              </w:object>
            </w:r>
          </w:p>
        </w:tc>
        <w:tc>
          <w:tcPr>
            <w:tcW w:w="2250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 руб.</w:t>
            </w:r>
          </w:p>
        </w:tc>
        <w:tc>
          <w:tcPr>
            <w:tcW w:w="0" w:type="auto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04E" w:rsidRPr="006C604E" w:rsidTr="006C604E">
        <w:trPr>
          <w:trHeight w:val="750"/>
        </w:trPr>
        <w:tc>
          <w:tcPr>
            <w:tcW w:w="6525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8" w:history="1">
              <w:r w:rsidRPr="006C604E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Автобетононасос 28 м</w:t>
              </w:r>
            </w:hyperlink>
          </w:p>
        </w:tc>
        <w:tc>
          <w:tcPr>
            <w:tcW w:w="2700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object w:dxaOrig="1440" w:dyaOrig="1440">
                <v:shape id="_x0000_i1065" type="#_x0000_t75" style="width:60.75pt;height:18pt" o:ole="">
                  <v:imagedata r:id="rId9" o:title=""/>
                </v:shape>
                <w:control r:id="rId10" w:name="DefaultOcxName1" w:shapeid="_x0000_i1065"/>
              </w:object>
            </w:r>
          </w:p>
        </w:tc>
        <w:tc>
          <w:tcPr>
            <w:tcW w:w="2250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2300 руб.</w:t>
            </w:r>
          </w:p>
        </w:tc>
        <w:tc>
          <w:tcPr>
            <w:tcW w:w="0" w:type="auto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04E" w:rsidRPr="006C604E" w:rsidTr="006C604E">
        <w:trPr>
          <w:trHeight w:val="750"/>
        </w:trPr>
        <w:tc>
          <w:tcPr>
            <w:tcW w:w="6525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1" w:history="1">
              <w:r w:rsidRPr="006C604E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Автобетононасос 32 м</w:t>
              </w:r>
            </w:hyperlink>
          </w:p>
        </w:tc>
        <w:tc>
          <w:tcPr>
            <w:tcW w:w="2700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object w:dxaOrig="1440" w:dyaOrig="1440">
                <v:shape id="_x0000_i1064" type="#_x0000_t75" style="width:60.75pt;height:18pt" o:ole="">
                  <v:imagedata r:id="rId12" o:title=""/>
                </v:shape>
                <w:control r:id="rId13" w:name="DefaultOcxName2" w:shapeid="_x0000_i1064"/>
              </w:object>
            </w:r>
          </w:p>
        </w:tc>
        <w:tc>
          <w:tcPr>
            <w:tcW w:w="2250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2800 руб.</w:t>
            </w:r>
          </w:p>
        </w:tc>
        <w:tc>
          <w:tcPr>
            <w:tcW w:w="0" w:type="auto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04E" w:rsidRPr="006C604E" w:rsidTr="006C604E">
        <w:trPr>
          <w:trHeight w:val="750"/>
        </w:trPr>
        <w:tc>
          <w:tcPr>
            <w:tcW w:w="6525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4" w:history="1">
              <w:r w:rsidRPr="006C604E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Автобетононасос 36 м</w:t>
              </w:r>
            </w:hyperlink>
          </w:p>
        </w:tc>
        <w:tc>
          <w:tcPr>
            <w:tcW w:w="2700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object w:dxaOrig="1440" w:dyaOrig="1440">
                <v:shape id="_x0000_i1063" type="#_x0000_t75" style="width:60.75pt;height:18pt" o:ole="">
                  <v:imagedata r:id="rId15" o:title=""/>
                </v:shape>
                <w:control r:id="rId16" w:name="DefaultOcxName3" w:shapeid="_x0000_i1063"/>
              </w:object>
            </w:r>
          </w:p>
        </w:tc>
        <w:tc>
          <w:tcPr>
            <w:tcW w:w="2250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3100 руб.</w:t>
            </w:r>
          </w:p>
        </w:tc>
        <w:tc>
          <w:tcPr>
            <w:tcW w:w="0" w:type="auto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04E" w:rsidRPr="006C604E" w:rsidTr="006C604E">
        <w:trPr>
          <w:trHeight w:val="750"/>
        </w:trPr>
        <w:tc>
          <w:tcPr>
            <w:tcW w:w="6525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7" w:history="1">
              <w:r w:rsidRPr="006C604E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Автобетононасос 40 м</w:t>
              </w:r>
            </w:hyperlink>
          </w:p>
        </w:tc>
        <w:tc>
          <w:tcPr>
            <w:tcW w:w="2700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object w:dxaOrig="1440" w:dyaOrig="1440">
                <v:shape id="_x0000_i1062" type="#_x0000_t75" style="width:60.75pt;height:18pt" o:ole="">
                  <v:imagedata r:id="rId18" o:title=""/>
                </v:shape>
                <w:control r:id="rId19" w:name="DefaultOcxName4" w:shapeid="_x0000_i1062"/>
              </w:object>
            </w:r>
          </w:p>
        </w:tc>
        <w:tc>
          <w:tcPr>
            <w:tcW w:w="2250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3750 руб.</w:t>
            </w:r>
          </w:p>
        </w:tc>
        <w:tc>
          <w:tcPr>
            <w:tcW w:w="0" w:type="auto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04E" w:rsidRPr="006C604E" w:rsidTr="006C604E">
        <w:trPr>
          <w:trHeight w:val="750"/>
        </w:trPr>
        <w:tc>
          <w:tcPr>
            <w:tcW w:w="6525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0" w:history="1">
              <w:r w:rsidRPr="006C604E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Автобетононасос 42 м</w:t>
              </w:r>
            </w:hyperlink>
          </w:p>
        </w:tc>
        <w:tc>
          <w:tcPr>
            <w:tcW w:w="2700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object w:dxaOrig="1440" w:dyaOrig="1440">
                <v:shape id="_x0000_i1061" type="#_x0000_t75" style="width:60.75pt;height:18pt" o:ole="">
                  <v:imagedata r:id="rId21" o:title=""/>
                </v:shape>
                <w:control r:id="rId22" w:name="DefaultOcxName5" w:shapeid="_x0000_i1061"/>
              </w:object>
            </w:r>
          </w:p>
        </w:tc>
        <w:tc>
          <w:tcPr>
            <w:tcW w:w="2250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3750 руб.</w:t>
            </w:r>
          </w:p>
        </w:tc>
        <w:tc>
          <w:tcPr>
            <w:tcW w:w="0" w:type="auto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04E" w:rsidRPr="006C604E" w:rsidTr="006C604E">
        <w:trPr>
          <w:trHeight w:val="750"/>
        </w:trPr>
        <w:tc>
          <w:tcPr>
            <w:tcW w:w="6525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3" w:history="1">
              <w:r w:rsidRPr="006C604E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Автобетононасос 43 м</w:t>
              </w:r>
            </w:hyperlink>
          </w:p>
        </w:tc>
        <w:tc>
          <w:tcPr>
            <w:tcW w:w="2700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object w:dxaOrig="1440" w:dyaOrig="1440">
                <v:shape id="_x0000_i1060" type="#_x0000_t75" style="width:60.75pt;height:18pt" o:ole="">
                  <v:imagedata r:id="rId24" o:title=""/>
                </v:shape>
                <w:control r:id="rId25" w:name="DefaultOcxName6" w:shapeid="_x0000_i1060"/>
              </w:object>
            </w:r>
          </w:p>
        </w:tc>
        <w:tc>
          <w:tcPr>
            <w:tcW w:w="2250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3750 руб.</w:t>
            </w:r>
          </w:p>
        </w:tc>
        <w:tc>
          <w:tcPr>
            <w:tcW w:w="0" w:type="auto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04E" w:rsidRPr="006C604E" w:rsidTr="006C604E">
        <w:trPr>
          <w:trHeight w:val="750"/>
        </w:trPr>
        <w:tc>
          <w:tcPr>
            <w:tcW w:w="6525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6" w:history="1">
              <w:r w:rsidRPr="006C604E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Автобетононасос 46 м</w:t>
              </w:r>
            </w:hyperlink>
          </w:p>
        </w:tc>
        <w:tc>
          <w:tcPr>
            <w:tcW w:w="2700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object w:dxaOrig="1440" w:dyaOrig="1440">
                <v:shape id="_x0000_i1059" type="#_x0000_t75" style="width:60.75pt;height:18pt" o:ole="">
                  <v:imagedata r:id="rId27" o:title=""/>
                </v:shape>
                <w:control r:id="rId28" w:name="DefaultOcxName7" w:shapeid="_x0000_i1059"/>
              </w:object>
            </w:r>
          </w:p>
        </w:tc>
        <w:tc>
          <w:tcPr>
            <w:tcW w:w="2250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4500 руб.</w:t>
            </w:r>
          </w:p>
        </w:tc>
        <w:tc>
          <w:tcPr>
            <w:tcW w:w="0" w:type="auto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04E" w:rsidRPr="006C604E" w:rsidTr="006C604E">
        <w:trPr>
          <w:trHeight w:val="750"/>
        </w:trPr>
        <w:tc>
          <w:tcPr>
            <w:tcW w:w="6525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9" w:history="1">
              <w:r w:rsidRPr="006C604E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Автобетононасос 48 м</w:t>
              </w:r>
            </w:hyperlink>
          </w:p>
        </w:tc>
        <w:tc>
          <w:tcPr>
            <w:tcW w:w="2700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object w:dxaOrig="1440" w:dyaOrig="1440">
                <v:shape id="_x0000_i1058" type="#_x0000_t75" style="width:60.75pt;height:18pt" o:ole="">
                  <v:imagedata r:id="rId30" o:title=""/>
                </v:shape>
                <w:control r:id="rId31" w:name="DefaultOcxName8" w:shapeid="_x0000_i1058"/>
              </w:object>
            </w:r>
          </w:p>
        </w:tc>
        <w:tc>
          <w:tcPr>
            <w:tcW w:w="2250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4500 руб.</w:t>
            </w:r>
          </w:p>
        </w:tc>
        <w:tc>
          <w:tcPr>
            <w:tcW w:w="0" w:type="auto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04E" w:rsidRPr="006C604E" w:rsidTr="006C604E">
        <w:trPr>
          <w:trHeight w:val="750"/>
        </w:trPr>
        <w:tc>
          <w:tcPr>
            <w:tcW w:w="6525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32" w:history="1">
              <w:r w:rsidRPr="006C604E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Автобетононасос 52 м</w:t>
              </w:r>
            </w:hyperlink>
          </w:p>
        </w:tc>
        <w:tc>
          <w:tcPr>
            <w:tcW w:w="2700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object w:dxaOrig="1440" w:dyaOrig="1440">
                <v:shape id="_x0000_i1057" type="#_x0000_t75" style="width:60.75pt;height:18pt" o:ole="">
                  <v:imagedata r:id="rId33" o:title=""/>
                </v:shape>
                <w:control r:id="rId34" w:name="DefaultOcxName9" w:shapeid="_x0000_i1057"/>
              </w:object>
            </w:r>
          </w:p>
        </w:tc>
        <w:tc>
          <w:tcPr>
            <w:tcW w:w="2250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 руб.</w:t>
            </w:r>
          </w:p>
        </w:tc>
        <w:tc>
          <w:tcPr>
            <w:tcW w:w="0" w:type="auto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04E" w:rsidRPr="006C604E" w:rsidTr="006C604E">
        <w:trPr>
          <w:trHeight w:val="750"/>
        </w:trPr>
        <w:tc>
          <w:tcPr>
            <w:tcW w:w="6525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35" w:history="1">
              <w:r w:rsidRPr="006C604E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Автобетононасос 53 м</w:t>
              </w:r>
            </w:hyperlink>
          </w:p>
        </w:tc>
        <w:tc>
          <w:tcPr>
            <w:tcW w:w="2700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object w:dxaOrig="1440" w:dyaOrig="1440">
                <v:shape id="_x0000_i1056" type="#_x0000_t75" style="width:60.75pt;height:18pt" o:ole="">
                  <v:imagedata r:id="rId36" o:title=""/>
                </v:shape>
                <w:control r:id="rId37" w:name="DefaultOcxName10" w:shapeid="_x0000_i1056"/>
              </w:object>
            </w:r>
          </w:p>
        </w:tc>
        <w:tc>
          <w:tcPr>
            <w:tcW w:w="2250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 руб.</w:t>
            </w:r>
          </w:p>
        </w:tc>
        <w:tc>
          <w:tcPr>
            <w:tcW w:w="0" w:type="auto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04E" w:rsidRPr="006C604E" w:rsidTr="006C604E">
        <w:trPr>
          <w:trHeight w:val="750"/>
        </w:trPr>
        <w:tc>
          <w:tcPr>
            <w:tcW w:w="6525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38" w:history="1">
              <w:r w:rsidRPr="006C604E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Автобетононасос 56 м</w:t>
              </w:r>
            </w:hyperlink>
          </w:p>
        </w:tc>
        <w:tc>
          <w:tcPr>
            <w:tcW w:w="2700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object w:dxaOrig="1440" w:dyaOrig="1440">
                <v:shape id="_x0000_i1055" type="#_x0000_t75" style="width:60.75pt;height:18pt" o:ole="">
                  <v:imagedata r:id="rId39" o:title=""/>
                </v:shape>
                <w:control r:id="rId40" w:name="DefaultOcxName11" w:shapeid="_x0000_i1055"/>
              </w:object>
            </w:r>
          </w:p>
        </w:tc>
        <w:tc>
          <w:tcPr>
            <w:tcW w:w="2250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5500 руб.</w:t>
            </w:r>
          </w:p>
        </w:tc>
        <w:tc>
          <w:tcPr>
            <w:tcW w:w="0" w:type="auto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04E" w:rsidRPr="006C604E" w:rsidTr="006C604E">
        <w:trPr>
          <w:trHeight w:val="750"/>
        </w:trPr>
        <w:tc>
          <w:tcPr>
            <w:tcW w:w="6525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1" w:history="1">
              <w:r w:rsidRPr="006C604E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Автобетононасос 57 м</w:t>
              </w:r>
            </w:hyperlink>
          </w:p>
        </w:tc>
        <w:tc>
          <w:tcPr>
            <w:tcW w:w="2700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object w:dxaOrig="1440" w:dyaOrig="1440">
                <v:shape id="_x0000_i1054" type="#_x0000_t75" style="width:60.75pt;height:18pt" o:ole="">
                  <v:imagedata r:id="rId42" o:title=""/>
                </v:shape>
                <w:control r:id="rId43" w:name="DefaultOcxName12" w:shapeid="_x0000_i1054"/>
              </w:object>
            </w:r>
          </w:p>
        </w:tc>
        <w:tc>
          <w:tcPr>
            <w:tcW w:w="2250" w:type="dxa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5500 руб.</w:t>
            </w:r>
          </w:p>
        </w:tc>
        <w:tc>
          <w:tcPr>
            <w:tcW w:w="0" w:type="auto"/>
            <w:tcBorders>
              <w:top w:val="single" w:sz="48" w:space="0" w:color="FFFFFF"/>
            </w:tcBorders>
            <w:shd w:val="clear" w:color="auto" w:fill="E9EDF5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604E" w:rsidRPr="006C604E" w:rsidTr="006C604E">
        <w:trPr>
          <w:trHeight w:val="750"/>
        </w:trPr>
        <w:tc>
          <w:tcPr>
            <w:tcW w:w="6525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4" w:history="1">
              <w:r w:rsidRPr="006C604E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lang w:eastAsia="ru-RU"/>
                </w:rPr>
                <w:t>Автобетононасос 62 м</w:t>
              </w:r>
            </w:hyperlink>
          </w:p>
        </w:tc>
        <w:tc>
          <w:tcPr>
            <w:tcW w:w="2700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object w:dxaOrig="1440" w:dyaOrig="1440">
                <v:shape id="_x0000_i1053" type="#_x0000_t75" style="width:60.75pt;height:18pt" o:ole="">
                  <v:imagedata r:id="rId45" o:title=""/>
                </v:shape>
                <w:control r:id="rId46" w:name="DefaultOcxName13" w:shapeid="_x0000_i1053"/>
              </w:object>
            </w:r>
          </w:p>
        </w:tc>
        <w:tc>
          <w:tcPr>
            <w:tcW w:w="2250" w:type="dxa"/>
            <w:tcBorders>
              <w:top w:val="single" w:sz="48" w:space="0" w:color="FFFFFF"/>
            </w:tcBorders>
            <w:shd w:val="clear" w:color="auto" w:fill="EEF6FF"/>
            <w:tcMar>
              <w:top w:w="75" w:type="dxa"/>
              <w:left w:w="315" w:type="dxa"/>
              <w:bottom w:w="75" w:type="dxa"/>
              <w:right w:w="315" w:type="dxa"/>
            </w:tcMar>
            <w:vAlign w:val="center"/>
            <w:hideMark/>
          </w:tcPr>
          <w:p w:rsidR="006C604E" w:rsidRPr="006C604E" w:rsidRDefault="006C604E" w:rsidP="006C604E">
            <w:pPr>
              <w:spacing w:after="3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0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7500 руб.</w:t>
            </w:r>
          </w:p>
        </w:tc>
        <w:tc>
          <w:tcPr>
            <w:tcW w:w="0" w:type="auto"/>
            <w:shd w:val="clear" w:color="auto" w:fill="EEF6FF"/>
            <w:vAlign w:val="center"/>
            <w:hideMark/>
          </w:tcPr>
          <w:p w:rsidR="006C604E" w:rsidRPr="006C604E" w:rsidRDefault="006C604E" w:rsidP="006C60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6C60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4E"/>
    <w:rsid w:val="006C604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6C604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60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6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6C604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60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kon-beton.ru/usluga-po-arende-avtobetononasosa-28-m" TargetMode="External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hyperlink" Target="http://erkon-beton.ru/usluga-po-arende-avtobetononasosa-46-m" TargetMode="External"/><Relationship Id="rId39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control" Target="activeX/activeX10.xml"/><Relationship Id="rId42" Type="http://schemas.openxmlformats.org/officeDocument/2006/relationships/image" Target="media/image13.wmf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hyperlink" Target="http://erkon-beton.ru/usluga-po-arende-avtobetononasosa-40-m" TargetMode="External"/><Relationship Id="rId25" Type="http://schemas.openxmlformats.org/officeDocument/2006/relationships/control" Target="activeX/activeX7.xml"/><Relationship Id="rId33" Type="http://schemas.openxmlformats.org/officeDocument/2006/relationships/image" Target="media/image10.wmf"/><Relationship Id="rId38" Type="http://schemas.openxmlformats.org/officeDocument/2006/relationships/hyperlink" Target="http://erkon-beton.ru/usluga-po-arende-avtobetononasosa-56-m" TargetMode="External"/><Relationship Id="rId46" Type="http://schemas.openxmlformats.org/officeDocument/2006/relationships/control" Target="activeX/activeX14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hyperlink" Target="http://erkon-beton.ru/usluga-po-arende-avtobetononasosa-42-m" TargetMode="External"/><Relationship Id="rId29" Type="http://schemas.openxmlformats.org/officeDocument/2006/relationships/hyperlink" Target="http://erkon-beton.ru/usluga-po-arende-avtobetononasosa-48-m" TargetMode="External"/><Relationship Id="rId41" Type="http://schemas.openxmlformats.org/officeDocument/2006/relationships/hyperlink" Target="http://erkon-beton.ru/usluga-po-arende-avtobetononasosa-57-m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erkon-beton.ru/usluga-po-arende-avtobetononasosa-32-m" TargetMode="External"/><Relationship Id="rId24" Type="http://schemas.openxmlformats.org/officeDocument/2006/relationships/image" Target="media/image7.wmf"/><Relationship Id="rId32" Type="http://schemas.openxmlformats.org/officeDocument/2006/relationships/hyperlink" Target="http://erkon-beton.ru/usluga-po-arende-avtobetononasosa-52-m" TargetMode="External"/><Relationship Id="rId37" Type="http://schemas.openxmlformats.org/officeDocument/2006/relationships/control" Target="activeX/activeX11.xml"/><Relationship Id="rId40" Type="http://schemas.openxmlformats.org/officeDocument/2006/relationships/control" Target="activeX/activeX12.xml"/><Relationship Id="rId45" Type="http://schemas.openxmlformats.org/officeDocument/2006/relationships/image" Target="media/image14.wmf"/><Relationship Id="rId5" Type="http://schemas.openxmlformats.org/officeDocument/2006/relationships/hyperlink" Target="http://erkon-beton.ru/usluga-po-arende-avtobetononasosa-24-m" TargetMode="External"/><Relationship Id="rId15" Type="http://schemas.openxmlformats.org/officeDocument/2006/relationships/image" Target="media/image4.wmf"/><Relationship Id="rId23" Type="http://schemas.openxmlformats.org/officeDocument/2006/relationships/hyperlink" Target="http://erkon-beton.ru/usluga-po-arende-avtobetononasosa-43-m" TargetMode="External"/><Relationship Id="rId28" Type="http://schemas.openxmlformats.org/officeDocument/2006/relationships/control" Target="activeX/activeX8.xml"/><Relationship Id="rId36" Type="http://schemas.openxmlformats.org/officeDocument/2006/relationships/image" Target="media/image11.wmf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9.xml"/><Relationship Id="rId44" Type="http://schemas.openxmlformats.org/officeDocument/2006/relationships/hyperlink" Target="http://erkon-beton.ru/usluga-po-arende-avtobetononasosa-62-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erkon-beton.ru/usluga-po-arende-avtobetononasosa-36-m" TargetMode="External"/><Relationship Id="rId22" Type="http://schemas.openxmlformats.org/officeDocument/2006/relationships/control" Target="activeX/activeX6.xml"/><Relationship Id="rId27" Type="http://schemas.openxmlformats.org/officeDocument/2006/relationships/image" Target="media/image8.wmf"/><Relationship Id="rId30" Type="http://schemas.openxmlformats.org/officeDocument/2006/relationships/image" Target="media/image9.wmf"/><Relationship Id="rId35" Type="http://schemas.openxmlformats.org/officeDocument/2006/relationships/hyperlink" Target="http://erkon-beton.ru/usluga-po-arende-avtobetononasosa-53-m" TargetMode="External"/><Relationship Id="rId43" Type="http://schemas.openxmlformats.org/officeDocument/2006/relationships/control" Target="activeX/activeX13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2018-04-06T10:11:00Z</dcterms:created>
  <dcterms:modified xsi:type="dcterms:W3CDTF">2018-04-06T10:12:00Z</dcterms:modified>
</cp:coreProperties>
</file>