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B2" w:rsidRPr="001901B2" w:rsidRDefault="001901B2" w:rsidP="001901B2">
      <w:pPr>
        <w:numPr>
          <w:ilvl w:val="0"/>
          <w:numId w:val="1"/>
        </w:numPr>
        <w:pBdr>
          <w:top w:val="single" w:sz="6" w:space="3" w:color="999999"/>
          <w:left w:val="single" w:sz="6" w:space="8" w:color="999999"/>
          <w:bottom w:val="single" w:sz="6" w:space="3" w:color="EEEEEE"/>
          <w:right w:val="single" w:sz="6" w:space="8" w:color="999999"/>
        </w:pBdr>
        <w:shd w:val="clear" w:color="auto" w:fill="EEEEEE"/>
        <w:ind w:left="0" w:right="15"/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  <w:t>БЕТОН</w:t>
      </w:r>
    </w:p>
    <w:p w:rsidR="001901B2" w:rsidRPr="001901B2" w:rsidRDefault="001901B2" w:rsidP="001901B2">
      <w:pPr>
        <w:numPr>
          <w:ilvl w:val="0"/>
          <w:numId w:val="1"/>
        </w:numPr>
        <w:pBdr>
          <w:top w:val="single" w:sz="6" w:space="3" w:color="999999"/>
          <w:left w:val="single" w:sz="6" w:space="8" w:color="999999"/>
          <w:bottom w:val="single" w:sz="6" w:space="3" w:color="999999"/>
          <w:right w:val="single" w:sz="6" w:space="8" w:color="999999"/>
        </w:pBdr>
        <w:shd w:val="clear" w:color="auto" w:fill="DDDDDD"/>
        <w:ind w:left="0" w:right="15"/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  <w:t>МЕТАЛЛ</w:t>
      </w:r>
    </w:p>
    <w:p w:rsidR="001901B2" w:rsidRPr="001901B2" w:rsidRDefault="001901B2" w:rsidP="001901B2">
      <w:pPr>
        <w:numPr>
          <w:ilvl w:val="0"/>
          <w:numId w:val="1"/>
        </w:numPr>
        <w:pBdr>
          <w:top w:val="single" w:sz="6" w:space="3" w:color="999999"/>
          <w:left w:val="single" w:sz="6" w:space="8" w:color="999999"/>
          <w:bottom w:val="single" w:sz="6" w:space="3" w:color="999999"/>
          <w:right w:val="single" w:sz="6" w:space="8" w:color="999999"/>
        </w:pBdr>
        <w:shd w:val="clear" w:color="auto" w:fill="DDDDDD"/>
        <w:ind w:left="0" w:right="15"/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b/>
          <w:bCs/>
          <w:color w:val="0B338A"/>
          <w:sz w:val="21"/>
          <w:szCs w:val="21"/>
          <w:lang w:eastAsia="ru-RU"/>
        </w:rPr>
        <w:t>ТРОТУАРНАЯ ПЛИТКА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9"/>
        <w:gridCol w:w="1047"/>
        <w:gridCol w:w="1047"/>
        <w:gridCol w:w="2003"/>
        <w:gridCol w:w="1092"/>
        <w:gridCol w:w="1365"/>
      </w:tblGrid>
      <w:tr w:rsidR="001901B2" w:rsidRPr="001901B2" w:rsidTr="001901B2">
        <w:trPr>
          <w:tblCellSpacing w:w="0" w:type="dxa"/>
          <w:jc w:val="center"/>
        </w:trPr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Марка/Класс</w:t>
            </w: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Бетона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 бетона с учётом НДС.</w:t>
            </w: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Подвижность  2ОК(5-9).</w:t>
            </w:r>
          </w:p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B338A"/>
                <w:sz w:val="21"/>
                <w:szCs w:val="21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EEEEEE"/>
                <w:lang w:eastAsia="ru-RU"/>
              </w:rPr>
              <w:t>      П3                                П</w:t>
            </w:r>
            <w:proofErr w:type="gramStart"/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EEEEEE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Раствор</w:t>
            </w: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(отгрузка осуществляется от 4 м3)</w:t>
            </w:r>
          </w:p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7.5   (M100)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3300  руб./м3</w:t>
            </w:r>
          </w:p>
        </w:tc>
        <w:tc>
          <w:tcPr>
            <w:tcW w:w="1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(50)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12.5 (М150)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(75)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15    (М200) W2 F 100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(100)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20    (М250) W4 F 100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(150)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22.5 (М300) W6 F 200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(200)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25     (М350) W8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(250)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30     (М400) W8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 (300)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 35     (М450) W12 F 300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(М500)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4850  руб./м3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ПЕСОК НАМЫВНОЙ</w:t>
            </w: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850 руб./м3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ПЕСОК КАРЬЕРНЫЙ</w:t>
            </w: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650 руб./м3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ОТСЕВ ГРАНИТНЫЙ</w:t>
            </w: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1200 руб./м3</w:t>
            </w:r>
          </w:p>
        </w:tc>
      </w:tr>
    </w:tbl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Арматура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4"/>
        <w:gridCol w:w="1190"/>
        <w:gridCol w:w="574"/>
        <w:gridCol w:w="574"/>
        <w:gridCol w:w="574"/>
        <w:gridCol w:w="1189"/>
        <w:gridCol w:w="246"/>
        <w:gridCol w:w="246"/>
        <w:gridCol w:w="246"/>
      </w:tblGrid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Номер профиля 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за метр руб.*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Щебень гранитный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52"/>
      </w:tblGrid>
      <w:tr w:rsidR="001901B2" w:rsidRPr="001901B2" w:rsidTr="001901B2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Фракция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5-20 1 категории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1800  руб./м3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20-40 1 категории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1400  руб./м3</w:t>
            </w:r>
          </w:p>
        </w:tc>
      </w:tr>
    </w:tbl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01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Кольца колодезные</w:t>
      </w:r>
    </w:p>
    <w:tbl>
      <w:tblPr>
        <w:tblW w:w="485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1"/>
        <w:gridCol w:w="4552"/>
      </w:tblGrid>
      <w:tr w:rsidR="001901B2" w:rsidRPr="001901B2" w:rsidTr="001901B2">
        <w:trPr>
          <w:tblCellSpacing w:w="0" w:type="dxa"/>
          <w:jc w:val="center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Цена*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Кольцо Ф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 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ДнищеФ</w:t>
            </w:r>
            <w:proofErr w:type="spellEnd"/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 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КрышкаФ</w:t>
            </w:r>
            <w:proofErr w:type="spellEnd"/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  руб.</w:t>
            </w:r>
          </w:p>
        </w:tc>
      </w:tr>
    </w:tbl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center"/>
        <w:rPr>
          <w:rFonts w:ascii="Arial" w:eastAsia="Times New Roman" w:hAnsi="Arial" w:cs="Arial"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color w:val="0B338A"/>
          <w:sz w:val="21"/>
          <w:szCs w:val="21"/>
          <w:lang w:eastAsia="ru-RU"/>
        </w:rPr>
        <w:t>    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Изготовление товарного бетона осуществляем с использование планетарно-противоточного смесителя немецкой фирмы «</w:t>
      </w:r>
      <w:proofErr w:type="spellStart"/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Wiggert</w:t>
      </w:r>
      <w:proofErr w:type="spellEnd"/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». Доставка осуществляется </w:t>
      </w:r>
      <w:proofErr w:type="spellStart"/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автобетоносмесителями</w:t>
      </w:r>
      <w:proofErr w:type="spellEnd"/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объемом 7-10 кубометров. Подача бетона осуществляется автобетононасосами со стрелами от 16 до 34 метров. Длина прокачки дополнительными шлангами до 100 метров.</w:t>
      </w:r>
    </w:p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center"/>
        <w:rPr>
          <w:rFonts w:ascii="Arial" w:eastAsia="Times New Roman" w:hAnsi="Arial" w:cs="Arial"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color w:val="0B338A"/>
          <w:sz w:val="21"/>
          <w:szCs w:val="21"/>
          <w:lang w:eastAsia="ru-RU"/>
        </w:rPr>
        <w:t>    </w:t>
      </w:r>
      <w:r w:rsidRPr="001901B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Действует гибкая система скидок, в зависимости от объёма.</w:t>
      </w:r>
    </w:p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jc w:val="right"/>
        <w:rPr>
          <w:rFonts w:ascii="Arial" w:eastAsia="Times New Roman" w:hAnsi="Arial" w:cs="Arial"/>
          <w:color w:val="0B338A"/>
          <w:sz w:val="21"/>
          <w:szCs w:val="21"/>
          <w:lang w:eastAsia="ru-RU"/>
        </w:rPr>
      </w:pPr>
      <w:r w:rsidRPr="001901B2">
        <w:rPr>
          <w:rFonts w:ascii="Arial" w:eastAsia="Times New Roman" w:hAnsi="Arial" w:cs="Arial"/>
          <w:color w:val="0B338A"/>
          <w:sz w:val="21"/>
          <w:szCs w:val="21"/>
          <w:lang w:eastAsia="ru-RU"/>
        </w:rPr>
        <w:t>    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*цены указаны без  учёта доставки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4107"/>
        <w:gridCol w:w="1351"/>
        <w:gridCol w:w="2209"/>
      </w:tblGrid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Марка стали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Профилеразмер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с НДС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с НДС, от 5тн.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22230,00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3-5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35-70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35-70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35-70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Ст. 15Х-45Х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25540,00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15Х-45Х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24640,00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15Х-45Х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09Г2С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25510,00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09Г2С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09Г2С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28220,00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65Г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S355 (17Г1С)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25940,00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S355 (17Г1С)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18-30ХГТ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18-30ХГТ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24830,00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40-50ХН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40-50ХН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33-40ХС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28890,00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33-40ХС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25920,00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33-40ХС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31410,00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35-38ХМ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35-38ХМ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10-20ХСНД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10-20ХСНД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30440,00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10-20ХСНД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30-35ХГСА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28220,00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30-35ХГСА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25490,00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24430,00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20ХГНМ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38230,00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36640,00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20ХГНМ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34330,00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20ХГНР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31210,00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20ХГНР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29740,00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40ХМФА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36820,00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40ХМФА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20ХГСНМ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12-20ХН3А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52390,00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50210,00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12-20ХН3А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50980,00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20Х2Н4А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55650,00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53330,00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40ХН2МА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40ХН2МА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40360,00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38ХН3МФА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38ХН3МФА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60С2А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25780,00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60С2А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60С2А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полоса 11-80х36-200; 40-235х130-400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29170,00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5ХНМ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38ХГМ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32990,00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31620,00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38ХГМ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32000,00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30670,00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15ХГН2ТА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38660,00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37050,00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15ХГН2ТА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36810,00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34600,00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50ХФА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38Х2Н2МА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38Х2Н2МА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30ХМА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28-110, квадрат 60х60-90х90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Ст. 30ХМА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115-180, квадрат 100х100-200х200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звоните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марки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круг 28-180, полоса и квадрат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17000</w:t>
            </w:r>
          </w:p>
        </w:tc>
      </w:tr>
    </w:tbl>
    <w:p w:rsidR="001901B2" w:rsidRPr="001901B2" w:rsidRDefault="001901B2" w:rsidP="001901B2">
      <w:pPr>
        <w:shd w:val="clear" w:color="auto" w:fill="EEEEEE"/>
        <w:spacing w:before="100" w:beforeAutospacing="1" w:after="100" w:afterAutospacing="1"/>
        <w:rPr>
          <w:rFonts w:ascii="Arial" w:eastAsia="Times New Roman" w:hAnsi="Arial" w:cs="Arial"/>
          <w:color w:val="0B338A"/>
          <w:sz w:val="21"/>
          <w:szCs w:val="21"/>
          <w:lang w:eastAsia="ru-RU"/>
        </w:rPr>
      </w:pP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Прокат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Круг O 28-110 - от 1т на позицию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Круг O 115-180 - от 3т на позицию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Полоса - от 3т на позицию</w:t>
      </w:r>
      <w:r w:rsidRPr="001901B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*Цены на прокат зависят от партии и могут согласовываться.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2"/>
        <w:gridCol w:w="1893"/>
      </w:tblGrid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vAlign w:val="center"/>
            <w:hideMark/>
          </w:tcPr>
          <w:p w:rsidR="001901B2" w:rsidRPr="001901B2" w:rsidRDefault="001901B2" w:rsidP="001901B2">
            <w:pPr>
              <w:shd w:val="clear" w:color="auto" w:fill="EEEEEE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с НДС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Камень бордюрный 500*200*60 (серый)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Камень бордюрный 1000*220*80 (серый)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Камень водосточный 500*200*60 (серый)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 тротуарная "8 кирпичей" 40*40*5 (красная)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 тротуарная "8 кирпичей" 40*40*5 (серая)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 тротуарная "12 камней" 50*50*5,6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 тротуарная "Паркет" 30*30*3 (серая)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руб.</w:t>
            </w:r>
          </w:p>
        </w:tc>
      </w:tr>
      <w:tr w:rsidR="001901B2" w:rsidRPr="001901B2" w:rsidTr="001901B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Плитка тротуарная "Тучка" 30*30*3 (серая)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EEEEE"/>
            <w:hideMark/>
          </w:tcPr>
          <w:p w:rsidR="001901B2" w:rsidRPr="001901B2" w:rsidRDefault="001901B2" w:rsidP="001901B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901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 руб.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58F"/>
    <w:multiLevelType w:val="multilevel"/>
    <w:tmpl w:val="72CC6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B2"/>
    <w:rsid w:val="001901B2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81">
    <w:name w:val="style181"/>
    <w:basedOn w:val="a0"/>
    <w:rsid w:val="001901B2"/>
  </w:style>
  <w:style w:type="paragraph" w:customStyle="1" w:styleId="style17">
    <w:name w:val="style17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1B2"/>
    <w:rPr>
      <w:b/>
      <w:bCs/>
    </w:rPr>
  </w:style>
  <w:style w:type="paragraph" w:customStyle="1" w:styleId="style24">
    <w:name w:val="style24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1B2"/>
  </w:style>
  <w:style w:type="character" w:customStyle="1" w:styleId="style171">
    <w:name w:val="style171"/>
    <w:basedOn w:val="a0"/>
    <w:rsid w:val="001901B2"/>
  </w:style>
  <w:style w:type="character" w:customStyle="1" w:styleId="style251">
    <w:name w:val="style251"/>
    <w:basedOn w:val="a0"/>
    <w:rsid w:val="001901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181">
    <w:name w:val="style181"/>
    <w:basedOn w:val="a0"/>
    <w:rsid w:val="001901B2"/>
  </w:style>
  <w:style w:type="paragraph" w:customStyle="1" w:styleId="style17">
    <w:name w:val="style17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01B2"/>
    <w:rPr>
      <w:b/>
      <w:bCs/>
    </w:rPr>
  </w:style>
  <w:style w:type="paragraph" w:customStyle="1" w:styleId="style24">
    <w:name w:val="style24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1901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01B2"/>
  </w:style>
  <w:style w:type="character" w:customStyle="1" w:styleId="style171">
    <w:name w:val="style171"/>
    <w:basedOn w:val="a0"/>
    <w:rsid w:val="001901B2"/>
  </w:style>
  <w:style w:type="character" w:customStyle="1" w:styleId="style251">
    <w:name w:val="style251"/>
    <w:basedOn w:val="a0"/>
    <w:rsid w:val="00190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77064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CCCCCC"/>
            <w:bottom w:val="single" w:sz="6" w:space="0" w:color="CCCCCC"/>
            <w:right w:val="single" w:sz="6" w:space="0" w:color="999999"/>
          </w:divBdr>
          <w:divsChild>
            <w:div w:id="764695707">
              <w:marLeft w:val="0"/>
              <w:marRight w:val="0"/>
              <w:marTop w:val="0"/>
              <w:marBottom w:val="0"/>
              <w:div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</w:divBdr>
            </w:div>
          </w:divsChild>
        </w:div>
      </w:divsChild>
    </w:div>
    <w:div w:id="16803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2018-03-28T09:48:00Z</dcterms:created>
  <dcterms:modified xsi:type="dcterms:W3CDTF">2018-03-28T09:50:00Z</dcterms:modified>
</cp:coreProperties>
</file>