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6A" w:rsidRPr="008D386A" w:rsidRDefault="008D386A" w:rsidP="008D386A">
      <w:pPr>
        <w:shd w:val="clear" w:color="auto" w:fill="CED1D6"/>
        <w:spacing w:line="360" w:lineRule="atLeast"/>
        <w:outlineLvl w:val="1"/>
        <w:rPr>
          <w:rFonts w:ascii="Arial" w:eastAsia="Times New Roman" w:hAnsi="Arial" w:cs="Arial"/>
          <w:color w:val="315369"/>
          <w:sz w:val="45"/>
          <w:szCs w:val="45"/>
          <w:lang w:eastAsia="ru-RU"/>
        </w:rPr>
      </w:pPr>
      <w:r w:rsidRPr="008D386A">
        <w:rPr>
          <w:rFonts w:ascii="Arial" w:eastAsia="Times New Roman" w:hAnsi="Arial" w:cs="Arial"/>
          <w:color w:val="315369"/>
          <w:sz w:val="45"/>
          <w:szCs w:val="45"/>
          <w:lang w:eastAsia="ru-RU"/>
        </w:rPr>
        <w:t>Прайс-лист на железобетонные изделия</w:t>
      </w:r>
    </w:p>
    <w:tbl>
      <w:tblPr>
        <w:tblW w:w="1101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CED1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663"/>
        <w:gridCol w:w="1925"/>
        <w:gridCol w:w="1663"/>
        <w:gridCol w:w="2075"/>
        <w:gridCol w:w="2042"/>
      </w:tblGrid>
      <w:tr w:rsidR="008D386A" w:rsidRPr="008D386A" w:rsidTr="008D386A">
        <w:tc>
          <w:tcPr>
            <w:tcW w:w="0" w:type="auto"/>
            <w:tcBorders>
              <w:top w:val="nil"/>
              <w:left w:val="nil"/>
              <w:right w:val="single" w:sz="6" w:space="0" w:color="CCCCC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Перемычки</w:t>
            </w:r>
          </w:p>
        </w:tc>
        <w:tc>
          <w:tcPr>
            <w:tcW w:w="0" w:type="auto"/>
            <w:tcBorders>
              <w:top w:val="nil"/>
              <w:right w:val="single" w:sz="6" w:space="0" w:color="CCCCC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1 изделие/</w:t>
            </w:r>
            <w:proofErr w:type="spellStart"/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right w:val="single" w:sz="6" w:space="0" w:color="CCCCC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Ступени лестничные</w:t>
            </w:r>
          </w:p>
        </w:tc>
        <w:tc>
          <w:tcPr>
            <w:tcW w:w="0" w:type="auto"/>
            <w:tcBorders>
              <w:top w:val="nil"/>
              <w:right w:val="single" w:sz="6" w:space="0" w:color="CCCCC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1 изделие/</w:t>
            </w:r>
            <w:proofErr w:type="spellStart"/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right w:val="single" w:sz="6" w:space="0" w:color="CCCCC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Ступени лестничные</w:t>
            </w:r>
          </w:p>
        </w:tc>
        <w:tc>
          <w:tcPr>
            <w:tcW w:w="0" w:type="auto"/>
            <w:tcBorders>
              <w:top w:val="nil"/>
              <w:right w:val="single" w:sz="6" w:space="0" w:color="CCCCC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1 изделие/</w:t>
            </w:r>
            <w:proofErr w:type="spellStart"/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1ПБ 10-1п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ЛСВ-15-1П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1ПБ 13-1п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ЛС-11-1Л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ЛСВ-15-2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1ПБ 16-1п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ЛС-11-1П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2ПБ 10-1п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ЛС-11-2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ЛСН-11-1Л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2ПБ 13-1п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ЛСН-11-1П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2ПБ 16-2п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ЛС-12-1Л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ЛСН-11-2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2ПБ 17-2п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ЛС-12-1П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2ПБ 19-3п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ЛС-12-2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ЛСН-12-1Л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2ПБ 22-3п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ЛСН-12-1П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lastRenderedPageBreak/>
              <w:t>2ПБ 25-3п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ЛС-14-1Л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ЛСН-12-2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2ПБ 26-4п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ЛС-14-1П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2ПБ 29-4п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ЛС-14-2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ЛСН-14-1Л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2ПБ 30-4п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ЛСН-14-1П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3ПБ 13-37п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ЛС-15-1Л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3ПБ 16-37п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ЛС-15-1П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ЛСН-15-1Л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3ПБ 18-37п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ЛС-15-2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ЛСН-15-1П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3ПБ 18-8п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ЛСН-15-2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3ПБ 21-8п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ЛС-17-1Л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1300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3ПБ 25-8п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ЛС-17-1П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ЛСН-17-1Л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1300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lastRenderedPageBreak/>
              <w:t>3ПБ 27-8п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ЛС-17-2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ЛСН-17-1П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1300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3ПБ 30-8п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ЛС-9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885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БПР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 изделие/</w:t>
            </w:r>
            <w:proofErr w:type="spellStart"/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3ПБ 34-4п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1040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БПР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305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3ПБ 36-4п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ЛСВ-11-1Л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БПР 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315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3ПБ 39-8п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1330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ЛСВ-11-1П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БПР 130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325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5ПБ 18-27п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1390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ЛСВ-11-2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910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proofErr w:type="spellStart"/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Поребрик</w:t>
            </w:r>
            <w:proofErr w:type="spellEnd"/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 (камень бортовой, бордюр)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5ПБ 21-27п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БР 100.20.8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265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5ПБ 25-27п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1605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ЛСВ-12-1Л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БР 100.30.15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155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5ПБ 27-27п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ЛСВ-12-1П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Плита дорожная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 изделие/</w:t>
            </w:r>
            <w:proofErr w:type="spellStart"/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5ПБ 30-27п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ЛСВ-12-2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1П 30.18.10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6900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lastRenderedPageBreak/>
              <w:t>5ПБ 31-27п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1П 30.18.30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7300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5ПБ 25-37п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1670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ЛСВ-14-1Л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2П 30.18.10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5850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5ПБ 27-37п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2090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ЛСВ-14-1П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2П 30.18.30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6150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5ПБ 30-37п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2370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ЛСВ-14-2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b/>
                <w:bCs/>
                <w:color w:val="315369"/>
                <w:sz w:val="21"/>
                <w:szCs w:val="21"/>
                <w:lang w:eastAsia="ru-RU"/>
              </w:rPr>
              <w:t>ПАГ (плита аэродромная)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5ПБ 34-20п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ПАГ 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17400</w:t>
            </w:r>
          </w:p>
        </w:tc>
      </w:tr>
      <w:tr w:rsidR="008D386A" w:rsidRPr="008D386A" w:rsidTr="008D386A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5ПБ 36-20п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2690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ЛСВ-15-1Л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ПАГ 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1D6"/>
            <w:tcMar>
              <w:top w:w="195" w:type="dxa"/>
              <w:left w:w="375" w:type="dxa"/>
              <w:bottom w:w="195" w:type="dxa"/>
              <w:right w:w="375" w:type="dxa"/>
            </w:tcMar>
            <w:vAlign w:val="center"/>
            <w:hideMark/>
          </w:tcPr>
          <w:p w:rsidR="008D386A" w:rsidRPr="008D386A" w:rsidRDefault="008D386A" w:rsidP="008D386A">
            <w:pPr>
              <w:spacing w:line="210" w:lineRule="atLeast"/>
              <w:jc w:val="both"/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</w:pPr>
            <w:r w:rsidRPr="008D386A">
              <w:rPr>
                <w:rFonts w:ascii="Arial" w:eastAsia="Times New Roman" w:hAnsi="Arial" w:cs="Arial"/>
                <w:color w:val="315369"/>
                <w:sz w:val="21"/>
                <w:szCs w:val="21"/>
                <w:lang w:eastAsia="ru-RU"/>
              </w:rPr>
              <w:t>26400</w:t>
            </w:r>
          </w:p>
        </w:tc>
      </w:tr>
    </w:tbl>
    <w:p w:rsidR="008D386A" w:rsidRPr="008D386A" w:rsidRDefault="008D386A" w:rsidP="008D386A">
      <w:pPr>
        <w:shd w:val="clear" w:color="auto" w:fill="CED1D6"/>
        <w:spacing w:line="360" w:lineRule="atLeast"/>
        <w:jc w:val="both"/>
        <w:rPr>
          <w:rFonts w:ascii="Arial" w:eastAsia="Times New Roman" w:hAnsi="Arial" w:cs="Arial"/>
          <w:color w:val="315369"/>
          <w:sz w:val="21"/>
          <w:szCs w:val="21"/>
          <w:lang w:eastAsia="ru-RU"/>
        </w:rPr>
      </w:pPr>
      <w:r w:rsidRPr="008D386A">
        <w:rPr>
          <w:rFonts w:ascii="Arial" w:eastAsia="Times New Roman" w:hAnsi="Arial" w:cs="Arial"/>
          <w:color w:val="315369"/>
          <w:sz w:val="21"/>
          <w:szCs w:val="21"/>
          <w:lang w:eastAsia="ru-RU"/>
        </w:rPr>
        <w:t>Цены указаны в рублях с учетом НДС за одно изделие. </w:t>
      </w:r>
      <w:r w:rsidRPr="008D386A">
        <w:rPr>
          <w:rFonts w:ascii="Arial" w:eastAsia="Times New Roman" w:hAnsi="Arial" w:cs="Arial"/>
          <w:color w:val="315369"/>
          <w:sz w:val="21"/>
          <w:szCs w:val="21"/>
          <w:lang w:eastAsia="ru-RU"/>
        </w:rPr>
        <w:br/>
        <w:t>Стоимость доставки рассчитывается индивидуально по каждому заказу.</w:t>
      </w:r>
    </w:p>
    <w:p w:rsidR="00FB53AF" w:rsidRDefault="00FB53AF">
      <w:bookmarkStart w:id="0" w:name="_GoBack"/>
      <w:bookmarkEnd w:id="0"/>
    </w:p>
    <w:sectPr w:rsidR="00FB53AF" w:rsidSect="008D3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6A"/>
    <w:rsid w:val="008D386A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8D38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8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38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8D38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8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38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2018-03-28T12:58:00Z</dcterms:created>
  <dcterms:modified xsi:type="dcterms:W3CDTF">2018-03-28T12:58:00Z</dcterms:modified>
</cp:coreProperties>
</file>