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87" w:rsidRPr="00F75587" w:rsidRDefault="00F75587" w:rsidP="00F75587">
      <w:pPr>
        <w:shd w:val="clear" w:color="auto" w:fill="FFF4CF"/>
        <w:spacing w:before="100" w:beforeAutospacing="1" w:after="100" w:afterAutospacing="1"/>
        <w:outlineLvl w:val="0"/>
        <w:rPr>
          <w:rFonts w:ascii="Tahoma" w:eastAsia="Times New Roman" w:hAnsi="Tahoma" w:cs="Tahoma"/>
          <w:color w:val="AB692C"/>
          <w:kern w:val="36"/>
          <w:sz w:val="30"/>
          <w:szCs w:val="30"/>
          <w:lang w:eastAsia="ru-RU"/>
        </w:rPr>
      </w:pPr>
      <w:r w:rsidRPr="00F75587">
        <w:rPr>
          <w:rFonts w:ascii="Tahoma" w:eastAsia="Times New Roman" w:hAnsi="Tahoma" w:cs="Tahoma"/>
          <w:color w:val="AB692C"/>
          <w:kern w:val="36"/>
          <w:sz w:val="30"/>
          <w:szCs w:val="30"/>
          <w:lang w:eastAsia="ru-RU"/>
        </w:rPr>
        <w:t>Цены на нерудные материалы</w:t>
      </w:r>
    </w:p>
    <w:tbl>
      <w:tblPr>
        <w:tblW w:w="9720" w:type="dxa"/>
        <w:shd w:val="clear" w:color="auto" w:fill="FFF4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5884"/>
        <w:gridCol w:w="1085"/>
        <w:gridCol w:w="2291"/>
      </w:tblGrid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ЕД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.И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ЗМ.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ЦЕНА  (руб.)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Аренда спецтехники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449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Вывоз грунта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250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Грунт растительный (</w:t>
            </w:r>
            <w:proofErr w:type="spell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плодородн</w:t>
            </w:r>
            <w:proofErr w:type="spell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. и пр.)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350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Камень природный (округлый)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2300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Керамзит фракционный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1499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Крошка асфальтная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599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Нулевой цикл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hyperlink r:id="rId5" w:history="1">
              <w:r w:rsidRPr="00F75587">
                <w:rPr>
                  <w:rFonts w:ascii="Tahoma" w:eastAsia="Times New Roman" w:hAnsi="Tahoma" w:cs="Tahoma"/>
                  <w:color w:val="000000"/>
                  <w:sz w:val="18"/>
                  <w:szCs w:val="18"/>
                  <w:u w:val="single"/>
                  <w:lang w:eastAsia="ru-RU"/>
                </w:rPr>
                <w:t>Отсев гранитный</w:t>
              </w:r>
            </w:hyperlink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 (розовый, красный, серый) фр. 0-5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499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ПГС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450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Песок карьерный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299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Песок морской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490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Песок намывной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399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Щебень гр. 20-40; 25-60; 40-70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899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Щебень гр. 5-20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1099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Щебень известняк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.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ф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р. 20-40; 40-70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799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ЩПС фр. 0-40; 0-60; 0-70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799</w:t>
            </w:r>
          </w:p>
        </w:tc>
      </w:tr>
    </w:tbl>
    <w:p w:rsidR="00F75587" w:rsidRPr="00F75587" w:rsidRDefault="00F75587" w:rsidP="00F75587">
      <w:pPr>
        <w:shd w:val="clear" w:color="auto" w:fill="FFF4CF"/>
        <w:spacing w:before="100" w:beforeAutospacing="1" w:after="480"/>
        <w:rPr>
          <w:rFonts w:ascii="Tahoma" w:eastAsia="Times New Roman" w:hAnsi="Tahoma" w:cs="Tahoma"/>
          <w:color w:val="381C04"/>
          <w:sz w:val="18"/>
          <w:szCs w:val="18"/>
          <w:lang w:eastAsia="ru-RU"/>
        </w:rPr>
      </w:pPr>
      <w:r w:rsidRPr="00F75587">
        <w:rPr>
          <w:rFonts w:ascii="Tahoma" w:eastAsia="Times New Roman" w:hAnsi="Tahoma" w:cs="Tahoma"/>
          <w:color w:val="381C04"/>
          <w:sz w:val="18"/>
          <w:szCs w:val="18"/>
          <w:lang w:eastAsia="ru-RU"/>
        </w:rPr>
        <w:t> </w:t>
      </w:r>
    </w:p>
    <w:tbl>
      <w:tblPr>
        <w:tblW w:w="9720" w:type="dxa"/>
        <w:shd w:val="clear" w:color="auto" w:fill="FFF4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509"/>
        <w:gridCol w:w="2053"/>
        <w:gridCol w:w="2106"/>
        <w:gridCol w:w="1471"/>
      </w:tblGrid>
      <w:tr w:rsidR="00F75587" w:rsidRPr="00F75587" w:rsidTr="00F75587"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Прайс лист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 на бетонную смесь (гост 7473-94) с использованием цемента марки М-400 д20, щебня фр. 5*20</w:t>
            </w:r>
          </w:p>
        </w:tc>
      </w:tr>
      <w:tr w:rsidR="00F75587" w:rsidRPr="00F75587" w:rsidTr="00F75587"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Товарный бетон (стоимость указана в </w:t>
            </w:r>
            <w:proofErr w:type="spell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руб</w:t>
            </w:r>
            <w:proofErr w:type="spell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/м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т.ч</w:t>
            </w:r>
            <w:proofErr w:type="spell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. НДС 18%)</w:t>
            </w:r>
          </w:p>
        </w:tc>
      </w:tr>
      <w:tr w:rsidR="00F75587" w:rsidRPr="00F75587" w:rsidTr="00F7558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Марка/класс</w:t>
            </w:r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proofErr w:type="spellStart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Водонепрницаемость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Морозостойкость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Стоимость руб.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Оптом при объеме от 1000 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Розница/безнал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М100/В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7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2500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М150/В12.5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100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2600</w:t>
            </w:r>
          </w:p>
        </w:tc>
      </w:tr>
      <w:tr w:rsidR="00F75587" w:rsidRPr="00F75587" w:rsidTr="00F7558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М200/В15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100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2750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2800</w:t>
            </w:r>
          </w:p>
        </w:tc>
      </w:tr>
      <w:tr w:rsidR="00F75587" w:rsidRPr="00F75587" w:rsidTr="00F7558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М250/В20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2850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2900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200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  <w:tr w:rsidR="00F75587" w:rsidRPr="00F75587" w:rsidTr="00F7558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М300/В22.5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200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3000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300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  <w:tr w:rsidR="00F75587" w:rsidRPr="00F75587" w:rsidTr="00F7558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М350/В25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200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3050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3100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300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  <w:tr w:rsidR="00F75587" w:rsidRPr="00F75587" w:rsidTr="00F75587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М350/В30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6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200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3150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3200</w:t>
            </w:r>
          </w:p>
        </w:tc>
      </w:tr>
      <w:tr w:rsidR="00F75587" w:rsidRPr="00F75587" w:rsidTr="00F75587"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vAlign w:val="center"/>
            <w:hideMark/>
          </w:tcPr>
          <w:p w:rsidR="00F75587" w:rsidRPr="00F75587" w:rsidRDefault="00F75587" w:rsidP="00F75587">
            <w:pPr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W 8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F 300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</w:t>
            </w:r>
          </w:p>
        </w:tc>
      </w:tr>
    </w:tbl>
    <w:p w:rsidR="00F75587" w:rsidRPr="00F75587" w:rsidRDefault="00F75587" w:rsidP="00F75587">
      <w:pPr>
        <w:shd w:val="clear" w:color="auto" w:fill="FFF4CF"/>
        <w:spacing w:before="100" w:beforeAutospacing="1" w:after="480"/>
        <w:rPr>
          <w:rFonts w:ascii="Tahoma" w:eastAsia="Times New Roman" w:hAnsi="Tahoma" w:cs="Tahoma"/>
          <w:color w:val="381C04"/>
          <w:sz w:val="18"/>
          <w:szCs w:val="18"/>
          <w:lang w:eastAsia="ru-RU"/>
        </w:rPr>
      </w:pPr>
      <w:r w:rsidRPr="00F75587">
        <w:rPr>
          <w:rFonts w:ascii="Tahoma" w:eastAsia="Times New Roman" w:hAnsi="Tahoma" w:cs="Tahoma"/>
          <w:color w:val="381C04"/>
          <w:sz w:val="18"/>
          <w:szCs w:val="18"/>
          <w:lang w:eastAsia="ru-RU"/>
        </w:rPr>
        <w:t> </w:t>
      </w:r>
    </w:p>
    <w:tbl>
      <w:tblPr>
        <w:tblW w:w="9720" w:type="dxa"/>
        <w:shd w:val="clear" w:color="auto" w:fill="FFF4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5"/>
        <w:gridCol w:w="2361"/>
        <w:gridCol w:w="1952"/>
        <w:gridCol w:w="2606"/>
        <w:gridCol w:w="1296"/>
      </w:tblGrid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Марка раствора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Оптом при объеме от 1000 м</w:t>
            </w: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vertAlign w:val="superscript"/>
                <w:lang w:eastAsia="ru-RU"/>
              </w:rPr>
              <w:t>3</w:t>
            </w: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/</w:t>
            </w:r>
            <w:proofErr w:type="spellStart"/>
            <w:proofErr w:type="gramStart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Розница/безнал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Услуга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21"/>
                <w:szCs w:val="21"/>
                <w:lang w:eastAsia="ru-RU"/>
              </w:rPr>
              <w:t>Стоимость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Автобетононасос (подача + работа)/ (2+6)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1900 руб./час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Шланг за </w:t>
            </w:r>
            <w:proofErr w:type="spell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м.п</w:t>
            </w:r>
            <w:proofErr w:type="spell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100 руб.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М100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Минимальная доставка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400 руб./м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М150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2350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Подача </w:t>
            </w:r>
            <w:proofErr w:type="spell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гидролотком</w:t>
            </w:r>
            <w:proofErr w:type="spell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 (6-8 м.)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1500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М200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Подача трубой (6-8 м.)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1500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М300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2950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Транспортерная лента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600 руб./м.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F75587" w:rsidRPr="00F75587" w:rsidTr="00F75587">
        <w:tc>
          <w:tcPr>
            <w:tcW w:w="0" w:type="auto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При заказе пластичности П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4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 цена увеличивается на 50 рублей</w:t>
            </w:r>
          </w:p>
        </w:tc>
      </w:tr>
    </w:tbl>
    <w:p w:rsidR="00F75587" w:rsidRPr="00F75587" w:rsidRDefault="00F75587" w:rsidP="00F75587">
      <w:pPr>
        <w:shd w:val="clear" w:color="auto" w:fill="FFF4CF"/>
        <w:spacing w:before="100" w:beforeAutospacing="1" w:after="480"/>
        <w:rPr>
          <w:rFonts w:ascii="Tahoma" w:eastAsia="Times New Roman" w:hAnsi="Tahoma" w:cs="Tahoma"/>
          <w:color w:val="381C04"/>
          <w:sz w:val="18"/>
          <w:szCs w:val="18"/>
          <w:lang w:eastAsia="ru-RU"/>
        </w:rPr>
      </w:pPr>
      <w:r w:rsidRPr="00F75587">
        <w:rPr>
          <w:rFonts w:ascii="Tahoma" w:eastAsia="Times New Roman" w:hAnsi="Tahoma" w:cs="Tahoma"/>
          <w:color w:val="381C04"/>
          <w:sz w:val="18"/>
          <w:szCs w:val="18"/>
          <w:lang w:eastAsia="ru-RU"/>
        </w:rPr>
        <w:t> </w:t>
      </w:r>
    </w:p>
    <w:p w:rsidR="00F75587" w:rsidRPr="00F75587" w:rsidRDefault="00F75587" w:rsidP="00F75587">
      <w:pPr>
        <w:shd w:val="clear" w:color="auto" w:fill="FFF4CF"/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</w:pPr>
      <w:r w:rsidRPr="00F75587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ru-RU"/>
        </w:rPr>
        <w:t>Автобетононасосы</w:t>
      </w:r>
    </w:p>
    <w:tbl>
      <w:tblPr>
        <w:tblW w:w="9720" w:type="dxa"/>
        <w:shd w:val="clear" w:color="auto" w:fill="FFF4C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1"/>
        <w:gridCol w:w="2871"/>
        <w:gridCol w:w="2086"/>
        <w:gridCol w:w="2102"/>
      </w:tblGrid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B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B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Минимальный заказ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B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от 100м</w:t>
            </w: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vertAlign w:val="superscript"/>
                <w:lang w:eastAsia="ru-RU"/>
              </w:rPr>
              <w:t>1</w:t>
            </w: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руб</w:t>
            </w:r>
            <w:proofErr w:type="spellEnd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/м</w:t>
            </w: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EB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</w:pPr>
            <w:proofErr w:type="spellStart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Стоимость</w:t>
            </w:r>
            <w:proofErr w:type="gramStart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,р</w:t>
            </w:r>
            <w:proofErr w:type="gramEnd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уб</w:t>
            </w:r>
            <w:proofErr w:type="spellEnd"/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/ч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Длина стрелы (16м-24м)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2ч (Дороги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+ 4ч (Работы)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1750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Длина стрелы(28м-30м)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ч(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Дороги)+4ч(Работы)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1800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Длина стрелы(32м-36м)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ч(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Дороги)+4ч(Работы)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1900</w:t>
            </w:r>
          </w:p>
        </w:tc>
      </w:tr>
      <w:tr w:rsidR="00F75587" w:rsidRPr="00F75587" w:rsidTr="00F7558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Длина стрелы(43м-44м)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</w:t>
            </w:r>
            <w:proofErr w:type="gram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ч{</w:t>
            </w:r>
            <w:proofErr w:type="gram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Дороги)+4ч(Работы)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2000</w:t>
            </w:r>
          </w:p>
        </w:tc>
      </w:tr>
      <w:tr w:rsidR="00F75587" w:rsidRPr="00F75587" w:rsidTr="00F75587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Транспортерная Лента от 7м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э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-9м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(длина 10-12м)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500руб/м</w:t>
            </w: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  <w:tr w:rsidR="00F75587" w:rsidRPr="00F75587" w:rsidTr="00F75587"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proofErr w:type="spellStart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Гидролоток</w:t>
            </w:r>
            <w:proofErr w:type="spellEnd"/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 xml:space="preserve"> от 6м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-7м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  <w:r w:rsidRPr="00F75587"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  <w:t> (длина 6м)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4C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5587" w:rsidRPr="00F75587" w:rsidRDefault="00F75587" w:rsidP="00F75587">
            <w:pPr>
              <w:jc w:val="center"/>
              <w:rPr>
                <w:rFonts w:ascii="Tahoma" w:eastAsia="Times New Roman" w:hAnsi="Tahoma" w:cs="Tahoma"/>
                <w:color w:val="AB692C"/>
                <w:sz w:val="18"/>
                <w:szCs w:val="18"/>
                <w:lang w:eastAsia="ru-RU"/>
              </w:rPr>
            </w:pP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lang w:eastAsia="ru-RU"/>
              </w:rPr>
              <w:t>150руб/м</w:t>
            </w:r>
            <w:r w:rsidRPr="00F75587">
              <w:rPr>
                <w:rFonts w:ascii="Tahoma" w:eastAsia="Times New Roman" w:hAnsi="Tahoma" w:cs="Tahoma"/>
                <w:b/>
                <w:bCs/>
                <w:color w:val="AB692C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87"/>
    <w:rsid w:val="00CA5B97"/>
    <w:rsid w:val="00F7558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F755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55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587"/>
    <w:rPr>
      <w:b/>
      <w:bCs/>
    </w:rPr>
  </w:style>
  <w:style w:type="character" w:styleId="a4">
    <w:name w:val="Hyperlink"/>
    <w:basedOn w:val="a0"/>
    <w:uiPriority w:val="99"/>
    <w:semiHidden/>
    <w:unhideWhenUsed/>
    <w:rsid w:val="00F755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5587"/>
  </w:style>
  <w:style w:type="paragraph" w:styleId="a5">
    <w:name w:val="Normal (Web)"/>
    <w:basedOn w:val="a"/>
    <w:uiPriority w:val="99"/>
    <w:semiHidden/>
    <w:unhideWhenUsed/>
    <w:rsid w:val="00F755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F7558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55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5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75587"/>
    <w:rPr>
      <w:b/>
      <w:bCs/>
    </w:rPr>
  </w:style>
  <w:style w:type="character" w:styleId="a4">
    <w:name w:val="Hyperlink"/>
    <w:basedOn w:val="a0"/>
    <w:uiPriority w:val="99"/>
    <w:semiHidden/>
    <w:unhideWhenUsed/>
    <w:rsid w:val="00F755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5587"/>
  </w:style>
  <w:style w:type="paragraph" w:styleId="a5">
    <w:name w:val="Normal (Web)"/>
    <w:basedOn w:val="a"/>
    <w:uiPriority w:val="99"/>
    <w:semiHidden/>
    <w:unhideWhenUsed/>
    <w:rsid w:val="00F755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400999.ru/product/pr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2018-03-28T10:00:00Z</dcterms:created>
  <dcterms:modified xsi:type="dcterms:W3CDTF">2018-03-28T10:02:00Z</dcterms:modified>
</cp:coreProperties>
</file>