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7136"/>
        <w:gridCol w:w="1177"/>
      </w:tblGrid>
      <w:tr w:rsidR="00C560DF" w:rsidRPr="00C560DF" w:rsidTr="00C560D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 прайс-лист от 01.02.18</w:t>
            </w:r>
          </w:p>
        </w:tc>
      </w:tr>
      <w:tr w:rsidR="00C560DF" w:rsidRPr="00C560DF" w:rsidTr="00C560DF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12"/>
                <w:szCs w:val="24"/>
                <w:lang w:eastAsia="ru-RU"/>
              </w:rPr>
            </w:pPr>
          </w:p>
        </w:tc>
      </w:tr>
      <w:tr w:rsidR="00C560DF" w:rsidRPr="00C560DF" w:rsidTr="00C560DF">
        <w:trPr>
          <w:trHeight w:val="6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C560DF" w:rsidRPr="00C560DF" w:rsidTr="00C560DF">
        <w:trPr>
          <w:trHeight w:val="58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lang w:eastAsia="ru-RU"/>
              </w:rPr>
              <w:t xml:space="preserve">Установки проходного типа для обработки </w:t>
            </w:r>
            <w:proofErr w:type="spellStart"/>
            <w:r w:rsidRPr="00C560DF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lang w:eastAsia="ru-RU"/>
              </w:rPr>
              <w:t>оцилиндрованного</w:t>
            </w:r>
            <w:proofErr w:type="spellEnd"/>
            <w:r w:rsidRPr="00C560DF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lang w:eastAsia="ru-RU"/>
              </w:rPr>
              <w:t xml:space="preserve"> бревна, бруса, пиломатериалов</w:t>
            </w:r>
          </w:p>
        </w:tc>
      </w:tr>
      <w:tr w:rsidR="00C560DF" w:rsidRPr="00C560DF" w:rsidTr="00C560DF">
        <w:trPr>
          <w:trHeight w:val="72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УАП-50Д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для обработки доски, ручная подача, 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макс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азмеры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доски  150х50, производительность 150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п.метров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/час, для обработки транспортными антисептиками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115 000р.</w:t>
            </w:r>
          </w:p>
        </w:tc>
      </w:tr>
      <w:tr w:rsidR="00C560DF" w:rsidRPr="00C560DF" w:rsidTr="00C560DF">
        <w:trPr>
          <w:trHeight w:val="112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УАП-100НХ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Ручная подача,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макс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азмеры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изделий ширина 250мм, высота 100мм производительность 150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п.метров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/час, химический мембранный насос, форсунки для обдува детали на выходе, для обработки огнезащитными составами, антисептиками различного назначения. Рабочая камера из нержавеющей стали.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139 000р.</w:t>
            </w:r>
          </w:p>
        </w:tc>
      </w:tr>
      <w:tr w:rsidR="00C560DF" w:rsidRPr="00C560DF" w:rsidTr="00C560DF">
        <w:trPr>
          <w:trHeight w:val="6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УАП-100НХ4В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Ручная подача,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макс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азмеры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изделий ширина 250мм, высота 100мм производительность 150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п.метров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/час, химический мембранный насос, форсунки для обдува детали на выходе, для обработки огнезащитными составами, антисептиками различного назначения. Рабочая камера из нержавеющей стали. Вращающиеся щётки с 4-х сторон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274 000р.</w:t>
            </w:r>
          </w:p>
        </w:tc>
      </w:tr>
      <w:tr w:rsidR="00C560DF" w:rsidRPr="00C560DF" w:rsidTr="00C560DF">
        <w:trPr>
          <w:trHeight w:val="67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УАП-320Н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Ручная подача, D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оц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ревна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макс.320мм,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макс.размеры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бруса 260х260, производительность 200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п.метров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/час, для обработки транспортными антисептиками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130 000р.</w:t>
            </w:r>
          </w:p>
        </w:tc>
      </w:tr>
      <w:tr w:rsidR="00C560DF" w:rsidRPr="00C560DF" w:rsidTr="00C560DF">
        <w:trPr>
          <w:trHeight w:val="69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УАП-320НХ 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Ручная подача, химический мембранный насос, обдув детали на выходе, для обработки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антиперенами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антисептиками различного назначения. Рабочая камера из нержавеющей стали. D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оц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ревна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макс.320мм,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макс.размеры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бруса 270х270, производительность 200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п.метров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/час.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149 000р.</w:t>
            </w:r>
          </w:p>
        </w:tc>
      </w:tr>
      <w:tr w:rsidR="00C560DF" w:rsidRPr="00C560DF" w:rsidTr="00C560DF">
        <w:trPr>
          <w:trHeight w:val="11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УАП-320НХ4В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для обработки бруса 320х320мм антисептиками различного назначения, кроме отбеливающих составов. Ручная подача, химический мембранный насос. 1 верхняя, 2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боковых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1нижняя вращающихся щётки. Рабочая камера из нержавеющей стали.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312 000р.</w:t>
            </w:r>
          </w:p>
        </w:tc>
      </w:tr>
      <w:tr w:rsidR="00C560DF" w:rsidRPr="00C560DF" w:rsidTr="00C560DF">
        <w:trPr>
          <w:trHeight w:val="11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УАП-320НХ5В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для обработки бруса 320х320мм антисептиками различного назначения, кроме отбеливающих составов. Ручная подача, химический мембранный насос. 2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верхних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2 боковых, 1нижняя вращающихся щётки. Рабочая камера из нержавеющей стали.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330 000р.</w:t>
            </w:r>
          </w:p>
        </w:tc>
      </w:tr>
      <w:tr w:rsidR="00C560DF" w:rsidRPr="00C560DF" w:rsidTr="00C560DF">
        <w:trPr>
          <w:trHeight w:val="136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УАП-270НХ2В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для обработки бруса не более 270х270мм с верхним расположением профильной соединительной поверхности антисептиками различного назначения, кроме отбеливающих составов. Ручная подача, химический мембранный насос, обдув детали на выходе. 2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верхних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вращающихся щётки. Рабочая камера из нержавеющей стали.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C560DF" w:rsidRPr="00C560DF">
              <w:trPr>
                <w:trHeight w:val="330"/>
                <w:tblCellSpacing w:w="0" w:type="dxa"/>
                <w:jc w:val="center"/>
              </w:trPr>
              <w:tc>
                <w:tcPr>
                  <w:tcW w:w="1110" w:type="dxa"/>
                  <w:vAlign w:val="center"/>
                  <w:hideMark/>
                </w:tcPr>
                <w:p w:rsidR="00C560DF" w:rsidRPr="00C560DF" w:rsidRDefault="00C560DF" w:rsidP="00C560DF">
                  <w:pP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60D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244 000р.</w:t>
                  </w:r>
                </w:p>
              </w:tc>
            </w:tr>
          </w:tbl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0DF" w:rsidRPr="00C560DF" w:rsidTr="00C560DF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УАП-280МХ 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Механизированный привод подачи, химический мембранный насос, обдув детали на выходе, для обработки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антиперенами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антисептиками различного назначения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бревна, бруса, доски. Рабочая камера из нержавеющей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стали.D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оц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ревна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макс. 280мм,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макс.размеры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бруса 250х250.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245 000р.</w:t>
            </w:r>
          </w:p>
        </w:tc>
      </w:tr>
      <w:tr w:rsidR="00C560DF" w:rsidRPr="00C560DF" w:rsidTr="00C560DF">
        <w:trPr>
          <w:trHeight w:val="90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УАП-320М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Механизированный привод подачи,  D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оц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ревна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макс. 320мм,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макс.размеры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бруса 270х270,  производительность 200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п.метров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час,импортные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комплектующие: насос, редуктор, транспорт. лента.  Для обработки транспортными антисептиками.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228 000р.</w:t>
            </w:r>
          </w:p>
        </w:tc>
      </w:tr>
      <w:tr w:rsidR="00C560DF" w:rsidRPr="00C560DF" w:rsidTr="00C560DF">
        <w:trPr>
          <w:trHeight w:val="9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УАП-320МХ 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Механизированный привод подачи, химический мембранный насос, обдув детали на выходе, для обработки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антиперенами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антисептиками различного назначения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бревна, бруса, доски. Рабочая камера из нержавеющей стали. D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оц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ревна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макс. 320мм,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макс.размеры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бруса 270х270.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253 000р.</w:t>
            </w:r>
          </w:p>
        </w:tc>
      </w:tr>
      <w:tr w:rsidR="00C560DF" w:rsidRPr="00C560DF" w:rsidTr="00C560DF">
        <w:trPr>
          <w:trHeight w:val="16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УАП-20МХ5В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для обработки обрезной и обшивочной доски размерами до 20х250мм антисептиками различного назначения, кроме отбеливающих составов. </w:t>
            </w:r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2 верхних, 2 боковых, 1нижняя вращающихся щётки. Верхние и </w:t>
            </w:r>
            <w:proofErr w:type="gramStart"/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нижняя</w:t>
            </w:r>
            <w:proofErr w:type="gramEnd"/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щётки без регулировок</w:t>
            </w: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Рабочая камера из нержавеющей стали. Механизированный привод подачи перед и после камеры. Производительность по доске до 600 метро/час. Импортные комплектующие: химический мембранный насос, редуктор, транспорт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330 000р.</w:t>
            </w:r>
          </w:p>
        </w:tc>
      </w:tr>
      <w:tr w:rsidR="00C560DF" w:rsidRPr="00C560DF" w:rsidTr="00C560DF">
        <w:trPr>
          <w:trHeight w:val="16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УАП-50МХ4В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Предназначена для обработки обрезной, обшивочной доски, половой доски размерами до 50х250мм антисептиками различного назначения, кроме отбеливающих составов. </w:t>
            </w:r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1 верхняя, 2 боковых, 1нижняя вращающихся щётки. Верхняя щётка регулируется по высоте</w:t>
            </w:r>
            <w:proofErr w:type="gramStart"/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Рабочая камера из нержавеющей стали. Механизированный привод подачи перед и после камеры. Производительность по доске до 600 метро/час. Импортные комплектующие: химический мембранный насос, редуктор, транспорт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325 000р.</w:t>
            </w:r>
          </w:p>
        </w:tc>
      </w:tr>
      <w:tr w:rsidR="00C560DF" w:rsidRPr="00C560DF" w:rsidTr="00C560DF">
        <w:trPr>
          <w:trHeight w:val="16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УАП-50МХ5В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для обработки обрезной, обшивочной доски, половой доски размерами до 50х250мм антисептиками различного назначения, кроме отбеливающих составов. </w:t>
            </w:r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2 верхних, 2 боковых, 1нижняя вращающихся щётки. Верхние щётки регулируются по высоте</w:t>
            </w:r>
            <w:proofErr w:type="gramStart"/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Рабочая камера из нержавеющей стали. Механизированный привод подачи перед и после камеры. Производительность по доске до 600 метро/час. Импортные комплектующие: химический мембранный насос, редуктор, транспорт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348 000р.</w:t>
            </w:r>
          </w:p>
        </w:tc>
      </w:tr>
      <w:tr w:rsidR="00C560DF" w:rsidRPr="00C560DF" w:rsidTr="00C560DF">
        <w:trPr>
          <w:trHeight w:val="16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УАП-320МХ3В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Предназначена для обработки бруса не более 320х320мм антисептиками различного назначения, кроме отбеливающих составов. 1 верхняя, 2 боковых вращающихся щётки. Рабочая камера из нержавеющей стали. Механизированный привод подачи перед и после камеры. Производительность по брусу 200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/час, по доске до 800 метро/час (4 доски одновременно). Импортные комплектующие: химический мембранный насос, редуктор, транспорт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362 000р.</w:t>
            </w:r>
          </w:p>
        </w:tc>
      </w:tr>
      <w:tr w:rsidR="00C560DF" w:rsidRPr="00C560DF" w:rsidTr="00C560DF">
        <w:trPr>
          <w:trHeight w:val="16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УАП-320МХ4В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Предназначена для обработки бруса не более 320х320мм антисептиками различного назначения, кроме отбеливающих составов. 1 верхняя, 2 боковых, 1нижняя вращающихся щётки. Рабочая камера из нержавеющей стали. Механизированный привод подачи перед и после камеры. Производительность по брусу 200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/час, по доске до 800 метро/час (4 доски одновременно). Импортные комплектующие: химический мембранный насос, редуктор, транспорт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375 000р.</w:t>
            </w:r>
          </w:p>
        </w:tc>
      </w:tr>
      <w:tr w:rsidR="00C560DF" w:rsidRPr="00C560DF" w:rsidTr="00C560DF">
        <w:trPr>
          <w:trHeight w:val="162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УАП-320МХ5В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для обработки бруса не более 320х320мм антисептиками различного назначения, кроме отбеливающих составов. 2 верхних, 2 боковых, 1нижняя вращающихся щётки. Рабочая камера из нержавеющей стали. Механизированный привод подачи перед и после камеры. Производительность по брусу 200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/час, по доске до 800 метро/час (4 доски одновременно). Импортные комплектующие: химический мембранный насос, редуктор, транспорт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ента.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398 000р.</w:t>
            </w:r>
          </w:p>
        </w:tc>
      </w:tr>
      <w:tr w:rsidR="00C560DF" w:rsidRPr="00C560DF" w:rsidTr="00C560DF">
        <w:trPr>
          <w:trHeight w:val="11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УАП-400МХ</w:t>
              </w:r>
            </w:hyperlink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Механизированный привод подачи. Производительность 200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час,импортные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комплектующие: химический мембранный насос, редуктор, транспорт. лента. Для обработки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антиперенами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антисептиками различного назначения бруса максимальным сечением 400х400мм. Рабочая камера из нержавеющей стали.                                                                   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310 000р.</w:t>
            </w:r>
          </w:p>
        </w:tc>
      </w:tr>
      <w:tr w:rsidR="00C560DF" w:rsidRPr="00C560DF" w:rsidTr="00C560DF">
        <w:trPr>
          <w:trHeight w:val="20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УАП-400МХ5В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Механизированный привод подачи, вращающиеся щётки на выходе из пропиточной камеры (2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верхних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2 боковых, 1нижняя). Производительность средняя 200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етров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час,импортные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комплектующие: химический мембранный насос, редукторы, транспорт. лента. Для обработки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антиперенами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антисептиками различного назначения, тонирующими составами бруса максимальным сечением 400х400мм,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бревна до 400мм. Рабочая камера из нержавеющей стали.                                                                  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445 000р.</w:t>
            </w:r>
          </w:p>
        </w:tc>
      </w:tr>
      <w:tr w:rsidR="00C560DF" w:rsidRPr="00C560DF" w:rsidTr="00C560D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Опция: бесступенчатая регулировка скорости подачи для УАП-400МХ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18 700р.</w:t>
            </w:r>
          </w:p>
        </w:tc>
      </w:tr>
      <w:tr w:rsidR="00C560DF" w:rsidRPr="00C560DF" w:rsidTr="00C560D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Опция: бесступенчатая регулировка скорости подачи для УАП-320М и МХ, УАП-280МХ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14 400р.</w:t>
            </w:r>
          </w:p>
        </w:tc>
      </w:tr>
      <w:tr w:rsidR="00C560DF" w:rsidRPr="00C560DF" w:rsidTr="00C560D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Опция: Обдув центробежным вентилятором на выходе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27 500р.</w:t>
            </w:r>
          </w:p>
        </w:tc>
      </w:tr>
      <w:tr w:rsidR="00C560DF" w:rsidRPr="00C560DF" w:rsidTr="00C560D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Опция: форсунки для обдува на входе для УАП-400МХ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8 000р.</w:t>
            </w:r>
          </w:p>
        </w:tc>
      </w:tr>
      <w:tr w:rsidR="00C560DF" w:rsidRPr="00C560DF" w:rsidTr="00C560D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Опция: форсунки для обдува на входе для УАП-320М и МХ, УАП-280МХ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6 500р.</w:t>
            </w:r>
          </w:p>
        </w:tc>
      </w:tr>
      <w:tr w:rsidR="00C560DF" w:rsidRPr="00C560DF" w:rsidTr="00C560D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Опция:  промежуточный вертикальный ролик подачи доски для УАП-280МХ, УАП-320М и МХ, УАП-400МХ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850р.</w:t>
            </w:r>
          </w:p>
        </w:tc>
      </w:tr>
      <w:tr w:rsidR="00C560DF" w:rsidRPr="00C560DF" w:rsidTr="00C560DF">
        <w:trPr>
          <w:trHeight w:val="40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lang w:eastAsia="ru-RU"/>
              </w:rPr>
              <w:t>Вспомогательное оборудование</w:t>
            </w:r>
          </w:p>
        </w:tc>
      </w:tr>
      <w:tr w:rsidR="00C560DF" w:rsidRPr="00C560DF" w:rsidTr="00C560D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Р-4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Рольганг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неприводной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4м, высота по роликам 740-860мм, 6 роликов, ширина роликов 400мм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27 400р.</w:t>
            </w:r>
          </w:p>
        </w:tc>
      </w:tr>
      <w:tr w:rsidR="00C560DF" w:rsidRPr="00C560DF" w:rsidTr="00C560DF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Р-6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Рольганг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неприводной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6м, высота по роликам 740-860мм, 8 роликов, ширина роликов 400мм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37 000р.</w:t>
            </w:r>
          </w:p>
        </w:tc>
      </w:tr>
      <w:tr w:rsidR="00C560DF" w:rsidRPr="00C560DF" w:rsidTr="00C560DF">
        <w:trPr>
          <w:trHeight w:val="40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lang w:eastAsia="ru-RU"/>
              </w:rPr>
              <w:lastRenderedPageBreak/>
              <w:t xml:space="preserve">Ванны пропиточные поворотные для </w:t>
            </w:r>
            <w:proofErr w:type="spellStart"/>
            <w:r w:rsidRPr="00C560DF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lang w:eastAsia="ru-RU"/>
              </w:rPr>
              <w:t>оцил</w:t>
            </w:r>
            <w:proofErr w:type="spellEnd"/>
            <w:r w:rsidRPr="00C560DF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lang w:eastAsia="ru-RU"/>
              </w:rPr>
              <w:t>. бревна, бруса, доски </w:t>
            </w:r>
          </w:p>
        </w:tc>
      </w:tr>
      <w:tr w:rsidR="00C560DF" w:rsidRPr="00C560DF" w:rsidTr="00C560DF">
        <w:trPr>
          <w:trHeight w:val="166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ВАП-400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Максимальные размеры пропитываемых изделий: D бревна 320мм, размеры бруса 250х250мм,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размеры досок 250х250мм. Максимальный объём одновременно пропитываемых изделий - 0,34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Погрузка-выгрузка изделий осуществляется валом с крестообразными направляющими. Материал внутренней поверхности ванны - углеродистая сталь, защита хим. стойкой краской. В комплекте скребок для очистки.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348 000р.</w:t>
            </w:r>
          </w:p>
        </w:tc>
      </w:tr>
      <w:tr w:rsidR="00C560DF" w:rsidRPr="00C560DF" w:rsidTr="00C560DF">
        <w:trPr>
          <w:trHeight w:val="34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ВАП-400Н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Аналог ВАП-400, материал ванны - сталь нерж. 12Х18Н10Т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415 000р.</w:t>
            </w:r>
          </w:p>
        </w:tc>
      </w:tr>
      <w:tr w:rsidR="00C560DF" w:rsidRPr="00C560DF" w:rsidTr="00C560DF">
        <w:trPr>
          <w:trHeight w:val="40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lang w:eastAsia="ru-RU"/>
              </w:rPr>
              <w:t xml:space="preserve">Ванна пропиточная с платформой для пакета </w:t>
            </w:r>
            <w:proofErr w:type="spellStart"/>
            <w:r w:rsidRPr="00C560DF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lang w:eastAsia="ru-RU"/>
              </w:rPr>
              <w:t>пиломатериаллов</w:t>
            </w:r>
            <w:proofErr w:type="spellEnd"/>
          </w:p>
        </w:tc>
      </w:tr>
      <w:tr w:rsidR="00C560DF" w:rsidRPr="00C560DF" w:rsidTr="00C560DF">
        <w:trPr>
          <w:trHeight w:val="145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ВП-6200-1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Максимальные размеры пакета: длина 6,2м х ширина 1м х высота 1м. 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Загрузка, выгрузка пропитываемого пакета с платформой в (из) ванну осуществляется кран-балкой или краном с грузоподъёмностью не менее 7 тонн.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Материал - углеродистая сталь, защита хим. стойкой краской.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420 000р.</w:t>
            </w:r>
          </w:p>
        </w:tc>
      </w:tr>
      <w:tr w:rsidR="00C560DF" w:rsidRPr="00C560DF" w:rsidTr="00C560DF">
        <w:trPr>
          <w:trHeight w:val="145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ВП-6200-1Н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Максимальные размеры пакета: длина 6,2м х ширина 1м х высота 1м. 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Загрузка, выгрузка пропитываемого пакета с платформой в (из) ванну осуществляется кран-балкой или краном с грузоподъёмностью не менее 7 тонн.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Материал внутренней поверхности ванны -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нержавеющея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сталь. Материал каркаса ванны и платформы - углеродистая сталь.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570 000р.</w:t>
            </w:r>
          </w:p>
        </w:tc>
      </w:tr>
      <w:tr w:rsidR="00C560DF" w:rsidRPr="00C560DF" w:rsidTr="00C560DF">
        <w:trPr>
          <w:trHeight w:val="145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C560DF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ВП-6200-1НН</w:t>
              </w:r>
            </w:hyperlink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Максимальные размеры пакета: длина 6,2м х ширина 1м х высота 1м.  </w:t>
            </w:r>
            <w:proofErr w:type="gram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Загрузка, выгрузка пропитываемого пакета с платформой в (из) ванну осуществляется кран-балкой или краном с грузоподъёмностью не менее 7 тонн.</w:t>
            </w:r>
            <w:proofErr w:type="gram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Материал внутренней поверхности ванны и платформы - </w:t>
            </w:r>
            <w:proofErr w:type="spellStart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нержавеющея</w:t>
            </w:r>
            <w:proofErr w:type="spellEnd"/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сталь. Материал каркаса ванны - углеродистая сталь.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C560DF" w:rsidRPr="00C560DF" w:rsidRDefault="00C560DF" w:rsidP="00C560DF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650 000р.</w:t>
            </w:r>
          </w:p>
        </w:tc>
      </w:tr>
      <w:tr w:rsidR="00C560DF" w:rsidRPr="00C560DF" w:rsidTr="00C560DF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0DF" w:rsidRPr="00C560DF" w:rsidTr="00C560DF">
        <w:trPr>
          <w:trHeight w:val="60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0DF" w:rsidRPr="00C560DF" w:rsidRDefault="00C560DF" w:rsidP="00C560D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Кроме </w:t>
            </w:r>
            <w:proofErr w:type="spellStart"/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вышеперчисленных</w:t>
            </w:r>
            <w:proofErr w:type="spellEnd"/>
            <w:r w:rsidRPr="00C560D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моделей оборудования, мы готовы разработать оборудование специально под ваши размеры и с учетом ваших требований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DF"/>
    <w:rsid w:val="00C560D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4">
    <w:name w:val="style34"/>
    <w:basedOn w:val="a0"/>
    <w:rsid w:val="00C560DF"/>
  </w:style>
  <w:style w:type="character" w:customStyle="1" w:styleId="apple-converted-space">
    <w:name w:val="apple-converted-space"/>
    <w:basedOn w:val="a0"/>
    <w:rsid w:val="00C560DF"/>
  </w:style>
  <w:style w:type="character" w:styleId="a3">
    <w:name w:val="Strong"/>
    <w:basedOn w:val="a0"/>
    <w:uiPriority w:val="22"/>
    <w:qFormat/>
    <w:rsid w:val="00C560DF"/>
    <w:rPr>
      <w:b/>
      <w:bCs/>
    </w:rPr>
  </w:style>
  <w:style w:type="character" w:customStyle="1" w:styleId="style33">
    <w:name w:val="style33"/>
    <w:basedOn w:val="a0"/>
    <w:rsid w:val="00C560DF"/>
  </w:style>
  <w:style w:type="character" w:styleId="a4">
    <w:name w:val="Hyperlink"/>
    <w:basedOn w:val="a0"/>
    <w:uiPriority w:val="99"/>
    <w:semiHidden/>
    <w:unhideWhenUsed/>
    <w:rsid w:val="00C56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4">
    <w:name w:val="style34"/>
    <w:basedOn w:val="a0"/>
    <w:rsid w:val="00C560DF"/>
  </w:style>
  <w:style w:type="character" w:customStyle="1" w:styleId="apple-converted-space">
    <w:name w:val="apple-converted-space"/>
    <w:basedOn w:val="a0"/>
    <w:rsid w:val="00C560DF"/>
  </w:style>
  <w:style w:type="character" w:styleId="a3">
    <w:name w:val="Strong"/>
    <w:basedOn w:val="a0"/>
    <w:uiPriority w:val="22"/>
    <w:qFormat/>
    <w:rsid w:val="00C560DF"/>
    <w:rPr>
      <w:b/>
      <w:bCs/>
    </w:rPr>
  </w:style>
  <w:style w:type="character" w:customStyle="1" w:styleId="style33">
    <w:name w:val="style33"/>
    <w:basedOn w:val="a0"/>
    <w:rsid w:val="00C560DF"/>
  </w:style>
  <w:style w:type="character" w:styleId="a4">
    <w:name w:val="Hyperlink"/>
    <w:basedOn w:val="a0"/>
    <w:uiPriority w:val="99"/>
    <w:semiHidden/>
    <w:unhideWhenUsed/>
    <w:rsid w:val="00C56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-stanki.ru/mech.html" TargetMode="External"/><Relationship Id="rId13" Type="http://schemas.openxmlformats.org/officeDocument/2006/relationships/hyperlink" Target="http://www.alex-stanki.ru/400mx.html" TargetMode="External"/><Relationship Id="rId18" Type="http://schemas.openxmlformats.org/officeDocument/2006/relationships/hyperlink" Target="http://www.alex-stanki.ru/vanny_pak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lex-stanki.ru/270nx2v.html" TargetMode="External"/><Relationship Id="rId12" Type="http://schemas.openxmlformats.org/officeDocument/2006/relationships/hyperlink" Target="http://www.alex-stanki.ru/320mx5b.html" TargetMode="External"/><Relationship Id="rId17" Type="http://schemas.openxmlformats.org/officeDocument/2006/relationships/hyperlink" Target="http://www.alex-stanki.ru/vanny_pak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ex-stanki.ru/vanny_mono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lex-stanki.ru/manual.html" TargetMode="External"/><Relationship Id="rId11" Type="http://schemas.openxmlformats.org/officeDocument/2006/relationships/hyperlink" Target="http://www.alex-stanki.ru/20mx5v.html" TargetMode="External"/><Relationship Id="rId5" Type="http://schemas.openxmlformats.org/officeDocument/2006/relationships/hyperlink" Target="http://www.alex-stanki.ru/manual.html" TargetMode="External"/><Relationship Id="rId15" Type="http://schemas.openxmlformats.org/officeDocument/2006/relationships/hyperlink" Target="http://www.alex-stanki.ru/vanny_mono.html" TargetMode="External"/><Relationship Id="rId10" Type="http://schemas.openxmlformats.org/officeDocument/2006/relationships/hyperlink" Target="http://www.alex-stanki.ru/mech.html" TargetMode="External"/><Relationship Id="rId19" Type="http://schemas.openxmlformats.org/officeDocument/2006/relationships/hyperlink" Target="http://www.alex-stanki.ru/vanny_pa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x-stanki.ru/mech.html" TargetMode="External"/><Relationship Id="rId14" Type="http://schemas.openxmlformats.org/officeDocument/2006/relationships/hyperlink" Target="http://www.alex-stanki.ru/400mx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2018-04-05T13:23:00Z</dcterms:created>
  <dcterms:modified xsi:type="dcterms:W3CDTF">2018-04-05T13:24:00Z</dcterms:modified>
</cp:coreProperties>
</file>